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53C2C" w14:textId="43EA668E" w:rsidR="00B85884" w:rsidRPr="004453D3" w:rsidRDefault="004453D3" w:rsidP="004453D3">
      <w:pPr>
        <w:pStyle w:val="NoSpacing"/>
        <w:jc w:val="center"/>
        <w:rPr>
          <w:rFonts w:ascii="Times New Roman" w:hAnsi="Times New Roman" w:cs="Times New Roman"/>
          <w:b/>
          <w:bCs/>
          <w:sz w:val="36"/>
          <w:szCs w:val="36"/>
        </w:rPr>
      </w:pPr>
      <w:r w:rsidRPr="004453D3">
        <w:rPr>
          <w:rFonts w:ascii="Times New Roman" w:hAnsi="Times New Roman" w:cs="Times New Roman"/>
          <w:b/>
          <w:bCs/>
          <w:sz w:val="36"/>
          <w:szCs w:val="36"/>
        </w:rPr>
        <w:t>General Business Checklist</w:t>
      </w:r>
    </w:p>
    <w:p w14:paraId="378A1809" w14:textId="77777777" w:rsidR="00B85884" w:rsidRPr="00055E5E" w:rsidRDefault="00B85884" w:rsidP="00B85884">
      <w:pPr>
        <w:pStyle w:val="NoSpacing"/>
        <w:rPr>
          <w:rFonts w:ascii="Times New Roman" w:hAnsi="Times New Roman" w:cs="Times New Roman"/>
          <w:b/>
          <w:bCs/>
        </w:rPr>
      </w:pPr>
    </w:p>
    <w:p w14:paraId="53E292ED" w14:textId="30815CB9" w:rsidR="004453D3" w:rsidRDefault="004453D3" w:rsidP="00B85884">
      <w:pPr>
        <w:pStyle w:val="NoSpacing"/>
        <w:rPr>
          <w:rFonts w:ascii="Times New Roman" w:hAnsi="Times New Roman" w:cs="Times New Roman"/>
          <w:b/>
          <w:bCs/>
          <w:sz w:val="32"/>
          <w:szCs w:val="32"/>
        </w:rPr>
      </w:pPr>
      <w:r w:rsidRPr="004453D3">
        <w:rPr>
          <w:rFonts w:ascii="Times New Roman" w:hAnsi="Times New Roman" w:cs="Times New Roman"/>
          <w:b/>
          <w:bCs/>
          <w:sz w:val="32"/>
          <w:szCs w:val="32"/>
        </w:rPr>
        <w:t xml:space="preserve">Sole Proprietor </w:t>
      </w:r>
      <w:r>
        <w:rPr>
          <w:rFonts w:ascii="Times New Roman" w:hAnsi="Times New Roman" w:cs="Times New Roman"/>
          <w:b/>
          <w:bCs/>
          <w:sz w:val="32"/>
          <w:szCs w:val="32"/>
        </w:rPr>
        <w:t>– Schedule C</w:t>
      </w:r>
    </w:p>
    <w:p w14:paraId="6DCF02DD" w14:textId="77777777" w:rsidR="004453D3" w:rsidRPr="004453D3" w:rsidRDefault="004453D3" w:rsidP="00B85884">
      <w:pPr>
        <w:pStyle w:val="NoSpacing"/>
        <w:rPr>
          <w:rFonts w:ascii="Times New Roman" w:hAnsi="Times New Roman" w:cs="Times New Roman"/>
          <w:b/>
          <w:bCs/>
          <w:sz w:val="32"/>
          <w:szCs w:val="32"/>
        </w:rPr>
      </w:pPr>
    </w:p>
    <w:p w14:paraId="4E921C2E" w14:textId="6D258816" w:rsidR="00B85884" w:rsidRPr="00055E5E" w:rsidRDefault="00B85884" w:rsidP="00B85884">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Income Items</w:t>
      </w:r>
    </w:p>
    <w:p w14:paraId="564FF364" w14:textId="77777777" w:rsidR="00B85884" w:rsidRPr="00055E5E" w:rsidRDefault="00B85884" w:rsidP="00B85884">
      <w:pPr>
        <w:pStyle w:val="NoSpacing"/>
        <w:rPr>
          <w:rFonts w:ascii="Times New Roman" w:hAnsi="Times New Roman" w:cs="Times New Roman"/>
          <w:sz w:val="23"/>
          <w:szCs w:val="23"/>
        </w:rPr>
      </w:pPr>
      <w:r w:rsidRPr="00055E5E">
        <w:rPr>
          <w:rFonts w:ascii="Times New Roman" w:hAnsi="Times New Roman" w:cs="Times New Roman"/>
          <w:sz w:val="23"/>
          <w:szCs w:val="23"/>
        </w:rPr>
        <w:t>Be sure to include all income sources when creating your small business checklist. This could include income from your day-to-day operations as well as any investment or secondary income.</w:t>
      </w:r>
    </w:p>
    <w:p w14:paraId="543925A2" w14:textId="77777777"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Gross receipts from sales or services</w:t>
      </w:r>
    </w:p>
    <w:p w14:paraId="2F659DAE" w14:textId="77777777"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Sales records for accrual-based taxpayers (accounts receivable)</w:t>
      </w:r>
    </w:p>
    <w:p w14:paraId="685EF047" w14:textId="77777777"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Returns and allowances</w:t>
      </w:r>
    </w:p>
    <w:p w14:paraId="1D34CC5B" w14:textId="77777777"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Business checking/savings account interest (1099-INT or statement)</w:t>
      </w:r>
    </w:p>
    <w:p w14:paraId="0D907C81" w14:textId="77777777"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1099-NEC (independent contractor or professional services work), 1099-K, or W-2 income</w:t>
      </w:r>
    </w:p>
    <w:p w14:paraId="7B05123D" w14:textId="47C8DF1F" w:rsidR="00B85884" w:rsidRPr="00055E5E" w:rsidRDefault="00B85884" w:rsidP="00B85884">
      <w:pPr>
        <w:pStyle w:val="NoSpacing"/>
        <w:numPr>
          <w:ilvl w:val="0"/>
          <w:numId w:val="13"/>
        </w:numPr>
        <w:rPr>
          <w:rFonts w:ascii="Times New Roman" w:hAnsi="Times New Roman" w:cs="Times New Roman"/>
          <w:sz w:val="23"/>
          <w:szCs w:val="23"/>
        </w:rPr>
      </w:pPr>
      <w:r w:rsidRPr="00055E5E">
        <w:rPr>
          <w:rFonts w:ascii="Times New Roman" w:hAnsi="Times New Roman" w:cs="Times New Roman"/>
          <w:sz w:val="23"/>
          <w:szCs w:val="23"/>
        </w:rPr>
        <w:t>Other income, including rental income, federal and state gasoline or fuel tax credit or refund</w:t>
      </w:r>
    </w:p>
    <w:p w14:paraId="0024778A" w14:textId="77777777" w:rsidR="00B85884" w:rsidRPr="00055E5E" w:rsidRDefault="00B85884" w:rsidP="00B85884">
      <w:pPr>
        <w:pStyle w:val="NoSpacing"/>
        <w:ind w:left="720"/>
        <w:rPr>
          <w:rFonts w:ascii="Times New Roman" w:hAnsi="Times New Roman" w:cs="Times New Roman"/>
          <w:sz w:val="23"/>
          <w:szCs w:val="23"/>
        </w:rPr>
      </w:pPr>
    </w:p>
    <w:p w14:paraId="0C99A2E7" w14:textId="77777777" w:rsidR="00B85884" w:rsidRPr="00055E5E" w:rsidRDefault="00B85884" w:rsidP="00B85884">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Cost of goods sold</w:t>
      </w:r>
    </w:p>
    <w:p w14:paraId="7D0B2B64" w14:textId="77777777" w:rsidR="00B85884" w:rsidRPr="00055E5E" w:rsidRDefault="00B85884" w:rsidP="00B85884">
      <w:pPr>
        <w:pStyle w:val="NoSpacing"/>
        <w:rPr>
          <w:rFonts w:ascii="Times New Roman" w:hAnsi="Times New Roman" w:cs="Times New Roman"/>
          <w:sz w:val="23"/>
          <w:szCs w:val="23"/>
        </w:rPr>
      </w:pPr>
      <w:r w:rsidRPr="00055E5E">
        <w:rPr>
          <w:rFonts w:ascii="Times New Roman" w:hAnsi="Times New Roman" w:cs="Times New Roman"/>
          <w:sz w:val="23"/>
          <w:szCs w:val="23"/>
        </w:rPr>
        <w:t>Some categories may not apply each tax season, so you should only include what applies for 2022 on your small business tax checklist. If you produce, purchase, or sell merchandise in your trade or business, you’ll need to take your inventory into account at the beginning and end of the year.</w:t>
      </w:r>
    </w:p>
    <w:p w14:paraId="308C935D" w14:textId="77777777" w:rsidR="00B85884" w:rsidRPr="00055E5E" w:rsidRDefault="00B85884" w:rsidP="00B85884">
      <w:pPr>
        <w:pStyle w:val="NoSpacing"/>
        <w:numPr>
          <w:ilvl w:val="0"/>
          <w:numId w:val="14"/>
        </w:numPr>
        <w:rPr>
          <w:rFonts w:ascii="Times New Roman" w:hAnsi="Times New Roman" w:cs="Times New Roman"/>
          <w:sz w:val="23"/>
          <w:szCs w:val="23"/>
        </w:rPr>
      </w:pPr>
      <w:r w:rsidRPr="00055E5E">
        <w:rPr>
          <w:rFonts w:ascii="Times New Roman" w:hAnsi="Times New Roman" w:cs="Times New Roman"/>
          <w:sz w:val="23"/>
          <w:szCs w:val="23"/>
        </w:rPr>
        <w:t>Beginning inventory total dollar amount</w:t>
      </w:r>
    </w:p>
    <w:p w14:paraId="1BFE3054" w14:textId="77777777" w:rsidR="00B85884" w:rsidRPr="00055E5E" w:rsidRDefault="00B85884" w:rsidP="00B85884">
      <w:pPr>
        <w:pStyle w:val="NoSpacing"/>
        <w:numPr>
          <w:ilvl w:val="0"/>
          <w:numId w:val="14"/>
        </w:numPr>
        <w:rPr>
          <w:rFonts w:ascii="Times New Roman" w:hAnsi="Times New Roman" w:cs="Times New Roman"/>
          <w:sz w:val="23"/>
          <w:szCs w:val="23"/>
        </w:rPr>
      </w:pPr>
      <w:r w:rsidRPr="00055E5E">
        <w:rPr>
          <w:rFonts w:ascii="Times New Roman" w:hAnsi="Times New Roman" w:cs="Times New Roman"/>
          <w:sz w:val="23"/>
          <w:szCs w:val="23"/>
        </w:rPr>
        <w:t>Inventory purchases</w:t>
      </w:r>
    </w:p>
    <w:p w14:paraId="0190BC51" w14:textId="77777777" w:rsidR="00B85884" w:rsidRPr="00055E5E" w:rsidRDefault="00B85884" w:rsidP="00B85884">
      <w:pPr>
        <w:pStyle w:val="NoSpacing"/>
        <w:numPr>
          <w:ilvl w:val="0"/>
          <w:numId w:val="14"/>
        </w:numPr>
        <w:rPr>
          <w:rFonts w:ascii="Times New Roman" w:hAnsi="Times New Roman" w:cs="Times New Roman"/>
          <w:sz w:val="23"/>
          <w:szCs w:val="23"/>
        </w:rPr>
      </w:pPr>
      <w:r w:rsidRPr="00055E5E">
        <w:rPr>
          <w:rFonts w:ascii="Times New Roman" w:hAnsi="Times New Roman" w:cs="Times New Roman"/>
          <w:sz w:val="23"/>
          <w:szCs w:val="23"/>
        </w:rPr>
        <w:t>Ending inventory total dollar amount</w:t>
      </w:r>
    </w:p>
    <w:p w14:paraId="289532F0" w14:textId="77777777" w:rsidR="00B85884" w:rsidRPr="00055E5E" w:rsidRDefault="00B85884" w:rsidP="00B85884">
      <w:pPr>
        <w:pStyle w:val="NoSpacing"/>
        <w:numPr>
          <w:ilvl w:val="0"/>
          <w:numId w:val="14"/>
        </w:numPr>
        <w:rPr>
          <w:rFonts w:ascii="Times New Roman" w:hAnsi="Times New Roman" w:cs="Times New Roman"/>
          <w:sz w:val="23"/>
          <w:szCs w:val="23"/>
        </w:rPr>
      </w:pPr>
      <w:r w:rsidRPr="00055E5E">
        <w:rPr>
          <w:rFonts w:ascii="Times New Roman" w:hAnsi="Times New Roman" w:cs="Times New Roman"/>
          <w:sz w:val="23"/>
          <w:szCs w:val="23"/>
        </w:rPr>
        <w:t>Items removed for personal purposes</w:t>
      </w:r>
    </w:p>
    <w:p w14:paraId="7ECFEDE9" w14:textId="120AA35B" w:rsidR="00B85884" w:rsidRPr="00055E5E" w:rsidRDefault="00B85884" w:rsidP="00B85884">
      <w:pPr>
        <w:pStyle w:val="NoSpacing"/>
        <w:numPr>
          <w:ilvl w:val="0"/>
          <w:numId w:val="14"/>
        </w:numPr>
        <w:rPr>
          <w:rFonts w:ascii="Times New Roman" w:hAnsi="Times New Roman" w:cs="Times New Roman"/>
          <w:sz w:val="23"/>
          <w:szCs w:val="23"/>
        </w:rPr>
      </w:pPr>
      <w:r w:rsidRPr="00055E5E">
        <w:rPr>
          <w:rFonts w:ascii="Times New Roman" w:hAnsi="Times New Roman" w:cs="Times New Roman"/>
          <w:sz w:val="23"/>
          <w:szCs w:val="23"/>
        </w:rPr>
        <w:t>Materials and supplies</w:t>
      </w:r>
    </w:p>
    <w:p w14:paraId="3D2992B5" w14:textId="77777777" w:rsidR="00B85884" w:rsidRPr="00055E5E" w:rsidRDefault="00B85884" w:rsidP="00B85884">
      <w:pPr>
        <w:pStyle w:val="NoSpacing"/>
        <w:rPr>
          <w:rFonts w:ascii="Times New Roman" w:hAnsi="Times New Roman" w:cs="Times New Roman"/>
          <w:sz w:val="23"/>
          <w:szCs w:val="23"/>
        </w:rPr>
      </w:pPr>
    </w:p>
    <w:p w14:paraId="09E70F5A" w14:textId="77777777" w:rsidR="00B85884" w:rsidRPr="00055E5E" w:rsidRDefault="00B85884" w:rsidP="00B85884">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Expenses</w:t>
      </w:r>
    </w:p>
    <w:p w14:paraId="0044A9C5" w14:textId="77777777" w:rsidR="00B85884" w:rsidRPr="00055E5E" w:rsidRDefault="00B85884" w:rsidP="00B85884">
      <w:pPr>
        <w:pStyle w:val="NoSpacing"/>
        <w:rPr>
          <w:rFonts w:ascii="Times New Roman" w:hAnsi="Times New Roman" w:cs="Times New Roman"/>
          <w:sz w:val="23"/>
          <w:szCs w:val="23"/>
        </w:rPr>
      </w:pPr>
      <w:r w:rsidRPr="00055E5E">
        <w:rPr>
          <w:rFonts w:ascii="Times New Roman" w:hAnsi="Times New Roman" w:cs="Times New Roman"/>
          <w:sz w:val="23"/>
          <w:szCs w:val="23"/>
        </w:rPr>
        <w:t>A wide range of costs can fall under applicable business expenses. Don’t miss recording any of these on your small business tax preparation checklist. Our tax pros will help you find each and every deduction you deserve.</w:t>
      </w:r>
    </w:p>
    <w:p w14:paraId="65319546" w14:textId="77777777" w:rsidR="00B85884" w:rsidRPr="00055E5E" w:rsidRDefault="00B85884" w:rsidP="00B85884">
      <w:pPr>
        <w:pStyle w:val="NoSpacing"/>
        <w:numPr>
          <w:ilvl w:val="0"/>
          <w:numId w:val="15"/>
        </w:numPr>
        <w:rPr>
          <w:rFonts w:ascii="Times New Roman" w:hAnsi="Times New Roman" w:cs="Times New Roman"/>
          <w:sz w:val="23"/>
          <w:szCs w:val="23"/>
        </w:rPr>
      </w:pPr>
      <w:r w:rsidRPr="00055E5E">
        <w:rPr>
          <w:rFonts w:ascii="Times New Roman" w:hAnsi="Times New Roman" w:cs="Times New Roman"/>
          <w:sz w:val="23"/>
          <w:szCs w:val="23"/>
        </w:rPr>
        <w:t>Advertising</w:t>
      </w:r>
    </w:p>
    <w:p w14:paraId="3A388CCD" w14:textId="77777777" w:rsidR="00B85884" w:rsidRPr="00055E5E" w:rsidRDefault="00B85884" w:rsidP="00B85884">
      <w:pPr>
        <w:pStyle w:val="NoSpacing"/>
        <w:numPr>
          <w:ilvl w:val="0"/>
          <w:numId w:val="15"/>
        </w:numPr>
        <w:rPr>
          <w:rFonts w:ascii="Times New Roman" w:hAnsi="Times New Roman" w:cs="Times New Roman"/>
          <w:sz w:val="23"/>
          <w:szCs w:val="23"/>
        </w:rPr>
      </w:pPr>
      <w:r w:rsidRPr="00055E5E">
        <w:rPr>
          <w:rFonts w:ascii="Times New Roman" w:hAnsi="Times New Roman" w:cs="Times New Roman"/>
          <w:sz w:val="23"/>
          <w:szCs w:val="23"/>
        </w:rPr>
        <w:t>Phones (landline, fax or cell phones related to business)</w:t>
      </w:r>
    </w:p>
    <w:p w14:paraId="267E6BB1" w14:textId="77777777" w:rsidR="00B85884" w:rsidRPr="00055E5E" w:rsidRDefault="00B85884" w:rsidP="00B85884">
      <w:pPr>
        <w:pStyle w:val="NoSpacing"/>
        <w:numPr>
          <w:ilvl w:val="0"/>
          <w:numId w:val="15"/>
        </w:numPr>
        <w:rPr>
          <w:rFonts w:ascii="Times New Roman" w:hAnsi="Times New Roman" w:cs="Times New Roman"/>
          <w:sz w:val="23"/>
          <w:szCs w:val="23"/>
        </w:rPr>
      </w:pPr>
      <w:r w:rsidRPr="00055E5E">
        <w:rPr>
          <w:rFonts w:ascii="Times New Roman" w:hAnsi="Times New Roman" w:cs="Times New Roman"/>
          <w:sz w:val="23"/>
          <w:szCs w:val="23"/>
        </w:rPr>
        <w:t>Computer &amp; internet expenses</w:t>
      </w:r>
    </w:p>
    <w:p w14:paraId="6EC7491B" w14:textId="77777777" w:rsidR="00B85884" w:rsidRPr="00055E5E" w:rsidRDefault="00B85884" w:rsidP="00B85884">
      <w:pPr>
        <w:pStyle w:val="NoSpacing"/>
        <w:numPr>
          <w:ilvl w:val="0"/>
          <w:numId w:val="15"/>
        </w:numPr>
        <w:rPr>
          <w:rFonts w:ascii="Times New Roman" w:hAnsi="Times New Roman" w:cs="Times New Roman"/>
          <w:sz w:val="23"/>
          <w:szCs w:val="23"/>
        </w:rPr>
      </w:pPr>
      <w:r w:rsidRPr="00055E5E">
        <w:rPr>
          <w:rFonts w:ascii="Times New Roman" w:hAnsi="Times New Roman" w:cs="Times New Roman"/>
          <w:sz w:val="23"/>
          <w:szCs w:val="23"/>
        </w:rPr>
        <w:t>Transportation and travel expenses</w:t>
      </w:r>
    </w:p>
    <w:p w14:paraId="116E091E" w14:textId="77777777" w:rsidR="00B85884" w:rsidRPr="00055E5E" w:rsidRDefault="00B85884" w:rsidP="00B85884">
      <w:pPr>
        <w:pStyle w:val="NoSpacing"/>
        <w:numPr>
          <w:ilvl w:val="1"/>
          <w:numId w:val="15"/>
        </w:numPr>
        <w:rPr>
          <w:rFonts w:ascii="Times New Roman" w:hAnsi="Times New Roman" w:cs="Times New Roman"/>
          <w:b/>
          <w:bCs/>
          <w:sz w:val="23"/>
          <w:szCs w:val="23"/>
        </w:rPr>
      </w:pPr>
      <w:r w:rsidRPr="00055E5E">
        <w:rPr>
          <w:rFonts w:ascii="Times New Roman" w:hAnsi="Times New Roman" w:cs="Times New Roman"/>
          <w:sz w:val="23"/>
          <w:szCs w:val="23"/>
        </w:rPr>
        <w:t>Local transportation: Did you take any business trips this year? You’ll want to include your mileage along with any car and truck expenses. For public transportation, parking and tolls, you should include your contemporaneous log (recording of transactions as they happen) or receipts.</w:t>
      </w:r>
    </w:p>
    <w:p w14:paraId="1554EC12" w14:textId="21F6BAEE" w:rsidR="00B85884" w:rsidRPr="00055E5E" w:rsidRDefault="00B85884" w:rsidP="00B85884">
      <w:pPr>
        <w:pStyle w:val="NoSpacing"/>
        <w:numPr>
          <w:ilvl w:val="1"/>
          <w:numId w:val="15"/>
        </w:numPr>
        <w:rPr>
          <w:rFonts w:ascii="Times New Roman" w:hAnsi="Times New Roman" w:cs="Times New Roman"/>
          <w:b/>
          <w:bCs/>
          <w:sz w:val="23"/>
          <w:szCs w:val="23"/>
        </w:rPr>
      </w:pPr>
      <w:r w:rsidRPr="00055E5E">
        <w:rPr>
          <w:rFonts w:ascii="Times New Roman" w:hAnsi="Times New Roman" w:cs="Times New Roman"/>
          <w:sz w:val="23"/>
          <w:szCs w:val="23"/>
        </w:rPr>
        <w:t xml:space="preserve">Travel away from home: You should account for actual expenses if you drove — or airfare for any flights. There are helpful app-based trackers available so you can keep up while you’re on the go. Be sure to include costs for hotels; meals and tips; and taxi </w:t>
      </w:r>
      <w:r w:rsidRPr="00055E5E">
        <w:rPr>
          <w:rFonts w:ascii="Times New Roman" w:hAnsi="Times New Roman" w:cs="Times New Roman"/>
          <w:sz w:val="23"/>
          <w:szCs w:val="23"/>
        </w:rPr>
        <w:lastRenderedPageBreak/>
        <w:t>fares and tips. Remember to include any miscellaneous expenses, such as your internet access (hotel, internet café, etc.).</w:t>
      </w:r>
    </w:p>
    <w:p w14:paraId="75F11C18" w14:textId="77777777" w:rsidR="00B85884" w:rsidRPr="00055E5E" w:rsidRDefault="00B85884" w:rsidP="00B85884">
      <w:pPr>
        <w:pStyle w:val="NoSpacing"/>
        <w:numPr>
          <w:ilvl w:val="0"/>
          <w:numId w:val="17"/>
        </w:numPr>
        <w:rPr>
          <w:rFonts w:ascii="Times New Roman" w:hAnsi="Times New Roman" w:cs="Times New Roman"/>
          <w:sz w:val="23"/>
          <w:szCs w:val="23"/>
        </w:rPr>
      </w:pPr>
      <w:r w:rsidRPr="00055E5E">
        <w:rPr>
          <w:rFonts w:ascii="Times New Roman" w:hAnsi="Times New Roman" w:cs="Times New Roman"/>
          <w:sz w:val="23"/>
          <w:szCs w:val="23"/>
        </w:rPr>
        <w:t>Commissions and fees</w:t>
      </w:r>
    </w:p>
    <w:p w14:paraId="3DCFAF58" w14:textId="77777777" w:rsidR="00B85884" w:rsidRPr="00055E5E" w:rsidRDefault="00B85884" w:rsidP="00B85884">
      <w:pPr>
        <w:pStyle w:val="NoSpacing"/>
        <w:numPr>
          <w:ilvl w:val="0"/>
          <w:numId w:val="17"/>
        </w:numPr>
        <w:rPr>
          <w:rFonts w:ascii="Times New Roman" w:hAnsi="Times New Roman" w:cs="Times New Roman"/>
          <w:sz w:val="23"/>
          <w:szCs w:val="23"/>
        </w:rPr>
      </w:pPr>
      <w:r w:rsidRPr="00055E5E">
        <w:rPr>
          <w:rFonts w:ascii="Times New Roman" w:hAnsi="Times New Roman" w:cs="Times New Roman"/>
          <w:sz w:val="23"/>
          <w:szCs w:val="23"/>
        </w:rPr>
        <w:t>Contract labor expenses paid to subcontractors and independent contractors</w:t>
      </w:r>
    </w:p>
    <w:p w14:paraId="46C404F8" w14:textId="77777777" w:rsidR="00B85884" w:rsidRPr="00055E5E" w:rsidRDefault="00B85884" w:rsidP="00B85884">
      <w:pPr>
        <w:pStyle w:val="NoSpacing"/>
        <w:numPr>
          <w:ilvl w:val="0"/>
          <w:numId w:val="17"/>
        </w:numPr>
        <w:rPr>
          <w:rFonts w:ascii="Times New Roman" w:hAnsi="Times New Roman" w:cs="Times New Roman"/>
          <w:sz w:val="23"/>
          <w:szCs w:val="23"/>
        </w:rPr>
      </w:pPr>
      <w:r w:rsidRPr="00055E5E">
        <w:rPr>
          <w:rFonts w:ascii="Times New Roman" w:hAnsi="Times New Roman" w:cs="Times New Roman"/>
          <w:sz w:val="23"/>
          <w:szCs w:val="23"/>
        </w:rPr>
        <w:t>Depreciation</w:t>
      </w:r>
    </w:p>
    <w:p w14:paraId="0194DEEF" w14:textId="77777777" w:rsidR="00B85884" w:rsidRPr="00055E5E" w:rsidRDefault="00B85884" w:rsidP="00B85884">
      <w:pPr>
        <w:pStyle w:val="NoSpacing"/>
        <w:numPr>
          <w:ilvl w:val="1"/>
          <w:numId w:val="17"/>
        </w:numPr>
        <w:rPr>
          <w:rFonts w:ascii="Times New Roman" w:hAnsi="Times New Roman" w:cs="Times New Roman"/>
          <w:sz w:val="23"/>
          <w:szCs w:val="23"/>
        </w:rPr>
      </w:pPr>
      <w:r w:rsidRPr="00055E5E">
        <w:rPr>
          <w:rFonts w:ascii="Times New Roman" w:hAnsi="Times New Roman" w:cs="Times New Roman"/>
          <w:sz w:val="23"/>
          <w:szCs w:val="23"/>
        </w:rPr>
        <w:t>Cost and first date of business use of assets</w:t>
      </w:r>
    </w:p>
    <w:p w14:paraId="36ED8879" w14:textId="77777777" w:rsidR="00B85884" w:rsidRPr="00055E5E" w:rsidRDefault="00B85884" w:rsidP="00B85884">
      <w:pPr>
        <w:pStyle w:val="NoSpacing"/>
        <w:numPr>
          <w:ilvl w:val="1"/>
          <w:numId w:val="17"/>
        </w:numPr>
        <w:rPr>
          <w:rFonts w:ascii="Times New Roman" w:hAnsi="Times New Roman" w:cs="Times New Roman"/>
          <w:sz w:val="23"/>
          <w:szCs w:val="23"/>
        </w:rPr>
      </w:pPr>
      <w:r w:rsidRPr="00055E5E">
        <w:rPr>
          <w:rFonts w:ascii="Times New Roman" w:hAnsi="Times New Roman" w:cs="Times New Roman"/>
          <w:sz w:val="23"/>
          <w:szCs w:val="23"/>
        </w:rPr>
        <w:t>Records relating to personal use of assets</w:t>
      </w:r>
    </w:p>
    <w:p w14:paraId="47D93438" w14:textId="77777777" w:rsidR="00B85884" w:rsidRPr="00055E5E" w:rsidRDefault="00B85884" w:rsidP="00B85884">
      <w:pPr>
        <w:pStyle w:val="NoSpacing"/>
        <w:numPr>
          <w:ilvl w:val="1"/>
          <w:numId w:val="17"/>
        </w:numPr>
        <w:rPr>
          <w:rFonts w:ascii="Times New Roman" w:hAnsi="Times New Roman" w:cs="Times New Roman"/>
          <w:sz w:val="23"/>
          <w:szCs w:val="23"/>
        </w:rPr>
      </w:pPr>
      <w:r w:rsidRPr="00055E5E">
        <w:rPr>
          <w:rFonts w:ascii="Times New Roman" w:hAnsi="Times New Roman" w:cs="Times New Roman"/>
          <w:sz w:val="23"/>
          <w:szCs w:val="23"/>
        </w:rPr>
        <w:t>Sales price and disposition date of any assets sold</w:t>
      </w:r>
    </w:p>
    <w:p w14:paraId="035025CF" w14:textId="32E64B08" w:rsidR="00B85884" w:rsidRPr="00055E5E" w:rsidRDefault="00B85884" w:rsidP="00B85884">
      <w:pPr>
        <w:pStyle w:val="NoSpacing"/>
        <w:numPr>
          <w:ilvl w:val="1"/>
          <w:numId w:val="17"/>
        </w:numPr>
        <w:rPr>
          <w:rFonts w:ascii="Times New Roman" w:hAnsi="Times New Roman" w:cs="Times New Roman"/>
          <w:sz w:val="23"/>
          <w:szCs w:val="23"/>
        </w:rPr>
      </w:pPr>
      <w:r w:rsidRPr="00055E5E">
        <w:rPr>
          <w:rFonts w:ascii="Times New Roman" w:hAnsi="Times New Roman" w:cs="Times New Roman"/>
          <w:sz w:val="23"/>
          <w:szCs w:val="23"/>
        </w:rPr>
        <w:t>Documentation of prior-year depreciation</w:t>
      </w:r>
    </w:p>
    <w:p w14:paraId="64E299AB" w14:textId="77777777" w:rsidR="00B85884" w:rsidRPr="00055E5E" w:rsidRDefault="00B85884" w:rsidP="00B85884">
      <w:pPr>
        <w:pStyle w:val="NoSpacing"/>
        <w:ind w:left="720"/>
        <w:rPr>
          <w:rFonts w:ascii="Times New Roman" w:hAnsi="Times New Roman" w:cs="Times New Roman"/>
          <w:sz w:val="23"/>
          <w:szCs w:val="23"/>
        </w:rPr>
      </w:pPr>
    </w:p>
    <w:p w14:paraId="34C719CB" w14:textId="77777777" w:rsidR="00B85884" w:rsidRPr="00055E5E" w:rsidRDefault="00B85884" w:rsidP="00B85884">
      <w:pPr>
        <w:pStyle w:val="NoSpacing"/>
        <w:numPr>
          <w:ilvl w:val="0"/>
          <w:numId w:val="19"/>
        </w:numPr>
        <w:rPr>
          <w:rFonts w:ascii="Times New Roman" w:hAnsi="Times New Roman" w:cs="Times New Roman"/>
          <w:sz w:val="23"/>
          <w:szCs w:val="23"/>
        </w:rPr>
      </w:pPr>
      <w:r w:rsidRPr="00055E5E">
        <w:rPr>
          <w:rFonts w:ascii="Times New Roman" w:hAnsi="Times New Roman" w:cs="Times New Roman"/>
          <w:sz w:val="23"/>
          <w:szCs w:val="23"/>
        </w:rPr>
        <w:t>Amortization of intangible assets (e.g., patents or copyrights held)</w:t>
      </w:r>
    </w:p>
    <w:p w14:paraId="5277F5EF" w14:textId="77777777" w:rsidR="00B85884" w:rsidRPr="00055E5E" w:rsidRDefault="00B85884" w:rsidP="00B85884">
      <w:pPr>
        <w:pStyle w:val="NoSpacing"/>
        <w:numPr>
          <w:ilvl w:val="0"/>
          <w:numId w:val="19"/>
        </w:numPr>
        <w:rPr>
          <w:rFonts w:ascii="Times New Roman" w:hAnsi="Times New Roman" w:cs="Times New Roman"/>
          <w:sz w:val="23"/>
          <w:szCs w:val="23"/>
        </w:rPr>
      </w:pPr>
      <w:r w:rsidRPr="00055E5E">
        <w:rPr>
          <w:rFonts w:ascii="Times New Roman" w:hAnsi="Times New Roman" w:cs="Times New Roman"/>
          <w:sz w:val="23"/>
          <w:szCs w:val="23"/>
        </w:rPr>
        <w:t>Business insurance</w:t>
      </w:r>
    </w:p>
    <w:p w14:paraId="7883F5EE" w14:textId="77777777" w:rsidR="00B85884" w:rsidRPr="00055E5E" w:rsidRDefault="00B85884" w:rsidP="00B85884">
      <w:pPr>
        <w:pStyle w:val="NoSpacing"/>
        <w:numPr>
          <w:ilvl w:val="1"/>
          <w:numId w:val="19"/>
        </w:numPr>
        <w:rPr>
          <w:rFonts w:ascii="Times New Roman" w:hAnsi="Times New Roman" w:cs="Times New Roman"/>
          <w:sz w:val="23"/>
          <w:szCs w:val="23"/>
        </w:rPr>
      </w:pPr>
      <w:r w:rsidRPr="00055E5E">
        <w:rPr>
          <w:rFonts w:ascii="Times New Roman" w:hAnsi="Times New Roman" w:cs="Times New Roman"/>
          <w:sz w:val="23"/>
          <w:szCs w:val="23"/>
        </w:rPr>
        <w:t>Casualty loss insurance</w:t>
      </w:r>
      <w:r w:rsidRPr="00055E5E">
        <w:rPr>
          <w:rFonts w:ascii="Times New Roman" w:hAnsi="Times New Roman" w:cs="Times New Roman"/>
          <w:sz w:val="23"/>
          <w:szCs w:val="23"/>
        </w:rPr>
        <w:tab/>
      </w:r>
    </w:p>
    <w:p w14:paraId="10173543" w14:textId="77777777" w:rsidR="00B85884" w:rsidRPr="00055E5E" w:rsidRDefault="00B85884" w:rsidP="00B85884">
      <w:pPr>
        <w:pStyle w:val="NoSpacing"/>
        <w:numPr>
          <w:ilvl w:val="1"/>
          <w:numId w:val="19"/>
        </w:numPr>
        <w:rPr>
          <w:rFonts w:ascii="Times New Roman" w:hAnsi="Times New Roman" w:cs="Times New Roman"/>
          <w:sz w:val="23"/>
          <w:szCs w:val="23"/>
        </w:rPr>
      </w:pPr>
      <w:r w:rsidRPr="00055E5E">
        <w:rPr>
          <w:rFonts w:ascii="Times New Roman" w:hAnsi="Times New Roman" w:cs="Times New Roman"/>
          <w:sz w:val="23"/>
          <w:szCs w:val="23"/>
        </w:rPr>
        <w:t>Errors and omissions</w:t>
      </w:r>
    </w:p>
    <w:p w14:paraId="5E109237" w14:textId="61658E76" w:rsidR="00B85884" w:rsidRPr="00055E5E" w:rsidRDefault="00B85884" w:rsidP="00B85884">
      <w:pPr>
        <w:pStyle w:val="NoSpacing"/>
        <w:numPr>
          <w:ilvl w:val="1"/>
          <w:numId w:val="19"/>
        </w:numPr>
        <w:rPr>
          <w:rFonts w:ascii="Times New Roman" w:hAnsi="Times New Roman" w:cs="Times New Roman"/>
          <w:sz w:val="23"/>
          <w:szCs w:val="23"/>
        </w:rPr>
      </w:pPr>
      <w:r w:rsidRPr="00055E5E">
        <w:rPr>
          <w:rFonts w:ascii="Times New Roman" w:hAnsi="Times New Roman" w:cs="Times New Roman"/>
          <w:sz w:val="23"/>
          <w:szCs w:val="23"/>
        </w:rPr>
        <w:t>Other</w:t>
      </w:r>
    </w:p>
    <w:p w14:paraId="3FBADF3F" w14:textId="77777777" w:rsidR="00B85884" w:rsidRPr="00055E5E" w:rsidRDefault="00B85884" w:rsidP="00B85884">
      <w:pPr>
        <w:pStyle w:val="NoSpacing"/>
        <w:ind w:left="720"/>
        <w:rPr>
          <w:rFonts w:ascii="Times New Roman" w:hAnsi="Times New Roman" w:cs="Times New Roman"/>
          <w:sz w:val="23"/>
          <w:szCs w:val="23"/>
        </w:rPr>
      </w:pPr>
    </w:p>
    <w:p w14:paraId="4BA4FD7A" w14:textId="77777777" w:rsidR="00B85884" w:rsidRPr="00055E5E" w:rsidRDefault="00B85884" w:rsidP="00B85884">
      <w:pPr>
        <w:pStyle w:val="NoSpacing"/>
        <w:numPr>
          <w:ilvl w:val="0"/>
          <w:numId w:val="21"/>
        </w:numPr>
        <w:rPr>
          <w:rFonts w:ascii="Times New Roman" w:hAnsi="Times New Roman" w:cs="Times New Roman"/>
          <w:sz w:val="23"/>
          <w:szCs w:val="23"/>
        </w:rPr>
      </w:pPr>
      <w:r w:rsidRPr="00055E5E">
        <w:rPr>
          <w:rFonts w:ascii="Times New Roman" w:hAnsi="Times New Roman" w:cs="Times New Roman"/>
          <w:sz w:val="23"/>
          <w:szCs w:val="23"/>
        </w:rPr>
        <w:t>Interest expense</w:t>
      </w:r>
    </w:p>
    <w:p w14:paraId="15A4B09F" w14:textId="77777777" w:rsidR="00B85884" w:rsidRPr="00055E5E" w:rsidRDefault="00B85884" w:rsidP="00B85884">
      <w:pPr>
        <w:pStyle w:val="NoSpacing"/>
        <w:numPr>
          <w:ilvl w:val="1"/>
          <w:numId w:val="21"/>
        </w:numPr>
        <w:rPr>
          <w:rFonts w:ascii="Times New Roman" w:hAnsi="Times New Roman" w:cs="Times New Roman"/>
          <w:sz w:val="23"/>
          <w:szCs w:val="23"/>
        </w:rPr>
      </w:pPr>
      <w:r w:rsidRPr="00055E5E">
        <w:rPr>
          <w:rFonts w:ascii="Times New Roman" w:hAnsi="Times New Roman" w:cs="Times New Roman"/>
          <w:sz w:val="23"/>
          <w:szCs w:val="23"/>
        </w:rPr>
        <w:t>Mortgage interest on building owned by business</w:t>
      </w:r>
    </w:p>
    <w:p w14:paraId="5599C8F3" w14:textId="77777777" w:rsidR="00B85884" w:rsidRPr="00055E5E" w:rsidRDefault="00B85884" w:rsidP="00B85884">
      <w:pPr>
        <w:pStyle w:val="NoSpacing"/>
        <w:numPr>
          <w:ilvl w:val="1"/>
          <w:numId w:val="21"/>
        </w:numPr>
        <w:rPr>
          <w:rFonts w:ascii="Times New Roman" w:hAnsi="Times New Roman" w:cs="Times New Roman"/>
          <w:sz w:val="23"/>
          <w:szCs w:val="23"/>
        </w:rPr>
      </w:pPr>
      <w:r w:rsidRPr="00055E5E">
        <w:rPr>
          <w:rFonts w:ascii="Times New Roman" w:hAnsi="Times New Roman" w:cs="Times New Roman"/>
          <w:sz w:val="23"/>
          <w:szCs w:val="23"/>
        </w:rPr>
        <w:t>Business loan interest</w:t>
      </w:r>
      <w:r w:rsidRPr="00055E5E">
        <w:rPr>
          <w:rFonts w:ascii="Times New Roman" w:hAnsi="Times New Roman" w:cs="Times New Roman"/>
          <w:sz w:val="23"/>
          <w:szCs w:val="23"/>
        </w:rPr>
        <w:tab/>
      </w:r>
    </w:p>
    <w:p w14:paraId="0E2FEBE0" w14:textId="007CFA45" w:rsidR="00B85884" w:rsidRPr="00055E5E" w:rsidRDefault="00B85884" w:rsidP="00B85884">
      <w:pPr>
        <w:pStyle w:val="NoSpacing"/>
        <w:numPr>
          <w:ilvl w:val="1"/>
          <w:numId w:val="21"/>
        </w:numPr>
        <w:rPr>
          <w:rFonts w:ascii="Times New Roman" w:hAnsi="Times New Roman" w:cs="Times New Roman"/>
          <w:sz w:val="23"/>
          <w:szCs w:val="23"/>
        </w:rPr>
      </w:pPr>
      <w:r w:rsidRPr="00055E5E">
        <w:rPr>
          <w:rFonts w:ascii="Times New Roman" w:hAnsi="Times New Roman" w:cs="Times New Roman"/>
          <w:sz w:val="23"/>
          <w:szCs w:val="23"/>
        </w:rPr>
        <w:t>Investment expense and interest</w:t>
      </w:r>
    </w:p>
    <w:p w14:paraId="0C52A8F5" w14:textId="77777777" w:rsidR="00B85884" w:rsidRPr="00055E5E" w:rsidRDefault="00B85884" w:rsidP="00B85884">
      <w:pPr>
        <w:pStyle w:val="NoSpacing"/>
        <w:ind w:left="720"/>
        <w:rPr>
          <w:rFonts w:ascii="Times New Roman" w:hAnsi="Times New Roman" w:cs="Times New Roman"/>
          <w:sz w:val="23"/>
          <w:szCs w:val="23"/>
        </w:rPr>
      </w:pPr>
    </w:p>
    <w:p w14:paraId="4FF35730" w14:textId="77777777" w:rsidR="00B85884" w:rsidRPr="00055E5E" w:rsidRDefault="00B85884" w:rsidP="00B85884">
      <w:pPr>
        <w:pStyle w:val="NoSpacing"/>
        <w:numPr>
          <w:ilvl w:val="0"/>
          <w:numId w:val="21"/>
        </w:numPr>
        <w:rPr>
          <w:rFonts w:ascii="Times New Roman" w:hAnsi="Times New Roman" w:cs="Times New Roman"/>
          <w:sz w:val="23"/>
          <w:szCs w:val="23"/>
        </w:rPr>
      </w:pPr>
      <w:r w:rsidRPr="00055E5E">
        <w:rPr>
          <w:rFonts w:ascii="Times New Roman" w:hAnsi="Times New Roman" w:cs="Times New Roman"/>
          <w:sz w:val="23"/>
          <w:szCs w:val="23"/>
        </w:rPr>
        <w:t>Professional fees</w:t>
      </w:r>
    </w:p>
    <w:p w14:paraId="174237F2" w14:textId="77777777" w:rsidR="00B85884" w:rsidRPr="00055E5E" w:rsidRDefault="00B85884" w:rsidP="00B85884">
      <w:pPr>
        <w:pStyle w:val="NoSpacing"/>
        <w:numPr>
          <w:ilvl w:val="1"/>
          <w:numId w:val="21"/>
        </w:numPr>
        <w:rPr>
          <w:rFonts w:ascii="Times New Roman" w:hAnsi="Times New Roman" w:cs="Times New Roman"/>
          <w:sz w:val="23"/>
          <w:szCs w:val="23"/>
        </w:rPr>
      </w:pPr>
      <w:r w:rsidRPr="00055E5E">
        <w:rPr>
          <w:rFonts w:ascii="Times New Roman" w:hAnsi="Times New Roman" w:cs="Times New Roman"/>
          <w:sz w:val="23"/>
          <w:szCs w:val="23"/>
        </w:rPr>
        <w:t>Lawyers, accountants, and consultants</w:t>
      </w:r>
      <w:r w:rsidRPr="00055E5E">
        <w:rPr>
          <w:rFonts w:ascii="Times New Roman" w:hAnsi="Times New Roman" w:cs="Times New Roman"/>
          <w:sz w:val="23"/>
          <w:szCs w:val="23"/>
        </w:rPr>
        <w:tab/>
      </w:r>
    </w:p>
    <w:p w14:paraId="42346BF8" w14:textId="795043B4" w:rsidR="00B85884" w:rsidRPr="00055E5E" w:rsidRDefault="00B85884" w:rsidP="00B85884">
      <w:pPr>
        <w:pStyle w:val="NoSpacing"/>
        <w:numPr>
          <w:ilvl w:val="1"/>
          <w:numId w:val="21"/>
        </w:numPr>
        <w:rPr>
          <w:rFonts w:ascii="Times New Roman" w:hAnsi="Times New Roman" w:cs="Times New Roman"/>
          <w:sz w:val="23"/>
          <w:szCs w:val="23"/>
        </w:rPr>
      </w:pPr>
      <w:r w:rsidRPr="00055E5E">
        <w:rPr>
          <w:rFonts w:ascii="Times New Roman" w:hAnsi="Times New Roman" w:cs="Times New Roman"/>
          <w:sz w:val="23"/>
          <w:szCs w:val="23"/>
        </w:rPr>
        <w:t>Tax preparers</w:t>
      </w:r>
    </w:p>
    <w:p w14:paraId="26EB5F5C" w14:textId="77777777" w:rsidR="00B85884" w:rsidRPr="00055E5E" w:rsidRDefault="00B85884" w:rsidP="00B85884">
      <w:pPr>
        <w:pStyle w:val="NoSpacing"/>
        <w:ind w:left="720"/>
        <w:rPr>
          <w:rFonts w:ascii="Times New Roman" w:hAnsi="Times New Roman" w:cs="Times New Roman"/>
          <w:sz w:val="23"/>
          <w:szCs w:val="23"/>
        </w:rPr>
      </w:pPr>
    </w:p>
    <w:p w14:paraId="3921D806" w14:textId="77777777" w:rsidR="00B85884" w:rsidRPr="00055E5E" w:rsidRDefault="00B85884" w:rsidP="00B85884">
      <w:pPr>
        <w:pStyle w:val="NoSpacing"/>
        <w:numPr>
          <w:ilvl w:val="0"/>
          <w:numId w:val="24"/>
        </w:numPr>
        <w:rPr>
          <w:rFonts w:ascii="Times New Roman" w:hAnsi="Times New Roman" w:cs="Times New Roman"/>
          <w:sz w:val="23"/>
          <w:szCs w:val="23"/>
        </w:rPr>
      </w:pPr>
      <w:r w:rsidRPr="00055E5E">
        <w:rPr>
          <w:rFonts w:ascii="Times New Roman" w:hAnsi="Times New Roman" w:cs="Times New Roman"/>
          <w:sz w:val="23"/>
          <w:szCs w:val="23"/>
        </w:rPr>
        <w:t>Office supplies</w:t>
      </w:r>
    </w:p>
    <w:p w14:paraId="6A904C88" w14:textId="353E7BD8" w:rsidR="00B85884" w:rsidRPr="00055E5E" w:rsidRDefault="00B85884" w:rsidP="00B85884">
      <w:pPr>
        <w:pStyle w:val="NoSpacing"/>
        <w:numPr>
          <w:ilvl w:val="1"/>
          <w:numId w:val="24"/>
        </w:numPr>
        <w:rPr>
          <w:rFonts w:ascii="Times New Roman" w:hAnsi="Times New Roman" w:cs="Times New Roman"/>
          <w:sz w:val="23"/>
          <w:szCs w:val="23"/>
        </w:rPr>
      </w:pPr>
      <w:r w:rsidRPr="00055E5E">
        <w:rPr>
          <w:rFonts w:ascii="Times New Roman" w:hAnsi="Times New Roman" w:cs="Times New Roman"/>
          <w:sz w:val="23"/>
          <w:szCs w:val="23"/>
        </w:rPr>
        <w:t>Pens, paper, staples, and other consumables</w:t>
      </w:r>
    </w:p>
    <w:p w14:paraId="780D1B34" w14:textId="77777777" w:rsidR="00B85884" w:rsidRPr="00055E5E" w:rsidRDefault="00B85884" w:rsidP="00B85884">
      <w:pPr>
        <w:pStyle w:val="NoSpacing"/>
        <w:rPr>
          <w:rFonts w:ascii="Times New Roman" w:hAnsi="Times New Roman" w:cs="Times New Roman"/>
          <w:sz w:val="23"/>
          <w:szCs w:val="23"/>
        </w:rPr>
      </w:pPr>
    </w:p>
    <w:p w14:paraId="123148DF" w14:textId="77777777" w:rsidR="00B85884" w:rsidRPr="00055E5E" w:rsidRDefault="00B85884" w:rsidP="00B85884">
      <w:pPr>
        <w:pStyle w:val="NoSpacing"/>
        <w:numPr>
          <w:ilvl w:val="0"/>
          <w:numId w:val="24"/>
        </w:numPr>
        <w:rPr>
          <w:rFonts w:ascii="Times New Roman" w:hAnsi="Times New Roman" w:cs="Times New Roman"/>
          <w:sz w:val="23"/>
          <w:szCs w:val="23"/>
        </w:rPr>
      </w:pPr>
      <w:r w:rsidRPr="00055E5E">
        <w:rPr>
          <w:rFonts w:ascii="Times New Roman" w:hAnsi="Times New Roman" w:cs="Times New Roman"/>
          <w:sz w:val="23"/>
          <w:szCs w:val="23"/>
        </w:rPr>
        <w:t>Rent expense</w:t>
      </w:r>
    </w:p>
    <w:p w14:paraId="217E385F" w14:textId="77777777" w:rsidR="00B85884" w:rsidRPr="00055E5E" w:rsidRDefault="00B85884" w:rsidP="00B85884">
      <w:pPr>
        <w:pStyle w:val="NoSpacing"/>
        <w:numPr>
          <w:ilvl w:val="1"/>
          <w:numId w:val="24"/>
        </w:numPr>
        <w:rPr>
          <w:rFonts w:ascii="Times New Roman" w:hAnsi="Times New Roman" w:cs="Times New Roman"/>
          <w:sz w:val="23"/>
          <w:szCs w:val="23"/>
        </w:rPr>
      </w:pPr>
      <w:r w:rsidRPr="00055E5E">
        <w:rPr>
          <w:rFonts w:ascii="Times New Roman" w:hAnsi="Times New Roman" w:cs="Times New Roman"/>
          <w:sz w:val="23"/>
          <w:szCs w:val="23"/>
        </w:rPr>
        <w:t>Office space rent</w:t>
      </w:r>
      <w:r w:rsidRPr="00055E5E">
        <w:rPr>
          <w:rFonts w:ascii="Times New Roman" w:hAnsi="Times New Roman" w:cs="Times New Roman"/>
          <w:sz w:val="23"/>
          <w:szCs w:val="23"/>
        </w:rPr>
        <w:tab/>
      </w:r>
    </w:p>
    <w:p w14:paraId="6C3DD249" w14:textId="77777777" w:rsidR="00B85884" w:rsidRPr="00055E5E" w:rsidRDefault="00B85884" w:rsidP="00B85884">
      <w:pPr>
        <w:pStyle w:val="NoSpacing"/>
        <w:numPr>
          <w:ilvl w:val="1"/>
          <w:numId w:val="24"/>
        </w:numPr>
        <w:rPr>
          <w:rFonts w:ascii="Times New Roman" w:hAnsi="Times New Roman" w:cs="Times New Roman"/>
          <w:sz w:val="23"/>
          <w:szCs w:val="23"/>
        </w:rPr>
      </w:pPr>
      <w:r w:rsidRPr="00055E5E">
        <w:rPr>
          <w:rFonts w:ascii="Times New Roman" w:hAnsi="Times New Roman" w:cs="Times New Roman"/>
          <w:sz w:val="23"/>
          <w:szCs w:val="23"/>
        </w:rPr>
        <w:t>Business-use vehicle lease expense</w:t>
      </w:r>
    </w:p>
    <w:p w14:paraId="3B1DC846" w14:textId="12AF5ADF" w:rsidR="00B85884" w:rsidRPr="00055E5E" w:rsidRDefault="00B85884" w:rsidP="00B85884">
      <w:pPr>
        <w:pStyle w:val="NoSpacing"/>
        <w:numPr>
          <w:ilvl w:val="1"/>
          <w:numId w:val="24"/>
        </w:numPr>
        <w:rPr>
          <w:rFonts w:ascii="Times New Roman" w:hAnsi="Times New Roman" w:cs="Times New Roman"/>
          <w:sz w:val="23"/>
          <w:szCs w:val="23"/>
        </w:rPr>
      </w:pPr>
      <w:r w:rsidRPr="00055E5E">
        <w:rPr>
          <w:rFonts w:ascii="Times New Roman" w:hAnsi="Times New Roman" w:cs="Times New Roman"/>
          <w:sz w:val="23"/>
          <w:szCs w:val="23"/>
        </w:rPr>
        <w:t>Other</w:t>
      </w:r>
    </w:p>
    <w:p w14:paraId="6C8E7C76" w14:textId="77777777" w:rsidR="00B85884" w:rsidRPr="00055E5E" w:rsidRDefault="00B85884" w:rsidP="00B85884">
      <w:pPr>
        <w:pStyle w:val="NoSpacing"/>
        <w:rPr>
          <w:rFonts w:ascii="Times New Roman" w:hAnsi="Times New Roman" w:cs="Times New Roman"/>
          <w:sz w:val="23"/>
          <w:szCs w:val="23"/>
        </w:rPr>
      </w:pPr>
    </w:p>
    <w:p w14:paraId="0E1F3D10" w14:textId="77777777" w:rsidR="00B85884" w:rsidRPr="00055E5E" w:rsidRDefault="00B85884" w:rsidP="00B85884">
      <w:pPr>
        <w:pStyle w:val="NoSpacing"/>
        <w:numPr>
          <w:ilvl w:val="0"/>
          <w:numId w:val="25"/>
        </w:numPr>
        <w:rPr>
          <w:rFonts w:ascii="Times New Roman" w:hAnsi="Times New Roman" w:cs="Times New Roman"/>
          <w:sz w:val="23"/>
          <w:szCs w:val="23"/>
        </w:rPr>
      </w:pPr>
      <w:r w:rsidRPr="00055E5E">
        <w:rPr>
          <w:rFonts w:ascii="Times New Roman" w:hAnsi="Times New Roman" w:cs="Times New Roman"/>
          <w:sz w:val="23"/>
          <w:szCs w:val="23"/>
        </w:rPr>
        <w:t>Office-in-home</w:t>
      </w:r>
    </w:p>
    <w:p w14:paraId="4C797A31"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Square footage of office space</w:t>
      </w:r>
    </w:p>
    <w:p w14:paraId="360CB9F6"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Total square footage of home</w:t>
      </w:r>
    </w:p>
    <w:p w14:paraId="1A3FDEE8"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Hours of use, if operating an in-home daycare</w:t>
      </w:r>
    </w:p>
    <w:p w14:paraId="06EB4EC8"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Mortgage interest or rent paid</w:t>
      </w:r>
    </w:p>
    <w:p w14:paraId="666F5CEB"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Homeowner’s or renters’ insurance</w:t>
      </w:r>
    </w:p>
    <w:p w14:paraId="46124C34"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Utilities</w:t>
      </w:r>
    </w:p>
    <w:p w14:paraId="454E7D4E" w14:textId="47022F92"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Cost of home, cost of separate improvements and first date of business use</w:t>
      </w:r>
    </w:p>
    <w:p w14:paraId="39E7D539" w14:textId="77777777" w:rsidR="00B85884" w:rsidRPr="00055E5E" w:rsidRDefault="00B85884" w:rsidP="00B85884">
      <w:pPr>
        <w:pStyle w:val="NoSpacing"/>
        <w:ind w:left="1440"/>
        <w:rPr>
          <w:rFonts w:ascii="Times New Roman" w:hAnsi="Times New Roman" w:cs="Times New Roman"/>
          <w:sz w:val="23"/>
          <w:szCs w:val="23"/>
        </w:rPr>
      </w:pPr>
    </w:p>
    <w:p w14:paraId="6F29ECE1" w14:textId="77777777" w:rsidR="00B85884" w:rsidRPr="00055E5E" w:rsidRDefault="00B85884" w:rsidP="00B85884">
      <w:pPr>
        <w:pStyle w:val="NoSpacing"/>
        <w:numPr>
          <w:ilvl w:val="0"/>
          <w:numId w:val="25"/>
        </w:numPr>
        <w:rPr>
          <w:rFonts w:ascii="Times New Roman" w:hAnsi="Times New Roman" w:cs="Times New Roman"/>
          <w:sz w:val="23"/>
          <w:szCs w:val="23"/>
        </w:rPr>
      </w:pPr>
      <w:r w:rsidRPr="00055E5E">
        <w:rPr>
          <w:rFonts w:ascii="Times New Roman" w:hAnsi="Times New Roman" w:cs="Times New Roman"/>
          <w:sz w:val="23"/>
          <w:szCs w:val="23"/>
        </w:rPr>
        <w:lastRenderedPageBreak/>
        <w:t>Wages paid to employees</w:t>
      </w:r>
    </w:p>
    <w:p w14:paraId="367161E2" w14:textId="77777777" w:rsidR="00B85884" w:rsidRPr="00055E5E" w:rsidRDefault="00B85884" w:rsidP="00B85884">
      <w:pPr>
        <w:pStyle w:val="NoSpacing"/>
        <w:numPr>
          <w:ilvl w:val="0"/>
          <w:numId w:val="25"/>
        </w:numPr>
        <w:rPr>
          <w:rFonts w:ascii="Times New Roman" w:hAnsi="Times New Roman" w:cs="Times New Roman"/>
          <w:sz w:val="23"/>
          <w:szCs w:val="23"/>
        </w:rPr>
      </w:pPr>
      <w:r w:rsidRPr="00055E5E">
        <w:rPr>
          <w:rFonts w:ascii="Times New Roman" w:hAnsi="Times New Roman" w:cs="Times New Roman"/>
          <w:sz w:val="23"/>
          <w:szCs w:val="23"/>
        </w:rPr>
        <w:t>Employee benefit expenses</w:t>
      </w:r>
    </w:p>
    <w:p w14:paraId="6ACBD245" w14:textId="77777777" w:rsidR="00B85884" w:rsidRPr="00055E5E" w:rsidRDefault="00B85884" w:rsidP="00B85884">
      <w:pPr>
        <w:pStyle w:val="NoSpacing"/>
        <w:numPr>
          <w:ilvl w:val="0"/>
          <w:numId w:val="25"/>
        </w:numPr>
        <w:rPr>
          <w:rFonts w:ascii="Times New Roman" w:hAnsi="Times New Roman" w:cs="Times New Roman"/>
          <w:sz w:val="23"/>
          <w:szCs w:val="23"/>
        </w:rPr>
      </w:pPr>
      <w:r w:rsidRPr="00055E5E">
        <w:rPr>
          <w:rFonts w:ascii="Times New Roman" w:hAnsi="Times New Roman" w:cs="Times New Roman"/>
          <w:sz w:val="23"/>
          <w:szCs w:val="23"/>
        </w:rPr>
        <w:t>Other expenses</w:t>
      </w:r>
    </w:p>
    <w:p w14:paraId="7A53D0C1"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Repairs, maintenance of office facility, etc.</w:t>
      </w:r>
    </w:p>
    <w:p w14:paraId="4B00C843"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Estimated tax payments made (including property taxes and sales taxes if applicable)</w:t>
      </w:r>
    </w:p>
    <w:p w14:paraId="4FA5F755" w14:textId="77777777"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Other business-related expenses</w:t>
      </w:r>
    </w:p>
    <w:p w14:paraId="7953F967" w14:textId="2D0E6474" w:rsidR="00B85884" w:rsidRPr="00055E5E" w:rsidRDefault="00B85884" w:rsidP="00B85884">
      <w:pPr>
        <w:pStyle w:val="NoSpacing"/>
        <w:numPr>
          <w:ilvl w:val="1"/>
          <w:numId w:val="25"/>
        </w:numPr>
        <w:rPr>
          <w:rFonts w:ascii="Times New Roman" w:hAnsi="Times New Roman" w:cs="Times New Roman"/>
          <w:sz w:val="23"/>
          <w:szCs w:val="23"/>
        </w:rPr>
      </w:pPr>
      <w:r w:rsidRPr="00055E5E">
        <w:rPr>
          <w:rFonts w:ascii="Times New Roman" w:hAnsi="Times New Roman" w:cs="Times New Roman"/>
          <w:sz w:val="23"/>
          <w:szCs w:val="23"/>
        </w:rPr>
        <w:t>Health insurance: Whether you’re a sole-proprietor who is covering their family, a partner or you have S corporation shareholders, you’ll want to account for premiums paid on behalf of those individuals. Also, you should gather information on your spouse’s employer provided insurance if applicable.</w:t>
      </w:r>
    </w:p>
    <w:p w14:paraId="1C307130" w14:textId="77777777" w:rsidR="00B85884" w:rsidRPr="00055E5E" w:rsidRDefault="00B85884" w:rsidP="00B85884">
      <w:pPr>
        <w:pStyle w:val="NoSpacing"/>
        <w:ind w:left="1440"/>
        <w:rPr>
          <w:rFonts w:ascii="Times New Roman" w:hAnsi="Times New Roman" w:cs="Times New Roman"/>
          <w:sz w:val="23"/>
          <w:szCs w:val="23"/>
        </w:rPr>
      </w:pPr>
    </w:p>
    <w:p w14:paraId="2593CB5F" w14:textId="77777777" w:rsidR="00B85884" w:rsidRPr="00055E5E" w:rsidRDefault="00B85884" w:rsidP="00B85884">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Tasks that should be completed</w:t>
      </w:r>
    </w:p>
    <w:p w14:paraId="31EDC52B" w14:textId="77777777" w:rsidR="00B85884" w:rsidRPr="00055E5E" w:rsidRDefault="00B85884" w:rsidP="00B85884">
      <w:pPr>
        <w:pStyle w:val="NoSpacing"/>
        <w:numPr>
          <w:ilvl w:val="0"/>
          <w:numId w:val="26"/>
        </w:numPr>
        <w:rPr>
          <w:rFonts w:ascii="Times New Roman" w:hAnsi="Times New Roman" w:cs="Times New Roman"/>
          <w:sz w:val="23"/>
          <w:szCs w:val="23"/>
        </w:rPr>
      </w:pPr>
      <w:r w:rsidRPr="00055E5E">
        <w:rPr>
          <w:rFonts w:ascii="Times New Roman" w:hAnsi="Times New Roman" w:cs="Times New Roman"/>
          <w:sz w:val="23"/>
          <w:szCs w:val="23"/>
        </w:rPr>
        <w:t>Make sure you’ve completed all related tax issues such as:</w:t>
      </w:r>
    </w:p>
    <w:p w14:paraId="09B1CB4E" w14:textId="77777777" w:rsidR="00B85884" w:rsidRPr="00055E5E" w:rsidRDefault="00B85884" w:rsidP="00B85884">
      <w:pPr>
        <w:pStyle w:val="NoSpacing"/>
        <w:numPr>
          <w:ilvl w:val="0"/>
          <w:numId w:val="26"/>
        </w:numPr>
        <w:rPr>
          <w:rFonts w:ascii="Times New Roman" w:hAnsi="Times New Roman" w:cs="Times New Roman"/>
          <w:sz w:val="23"/>
          <w:szCs w:val="23"/>
        </w:rPr>
      </w:pPr>
      <w:r w:rsidRPr="00055E5E">
        <w:rPr>
          <w:rFonts w:ascii="Times New Roman" w:hAnsi="Times New Roman" w:cs="Times New Roman"/>
          <w:sz w:val="23"/>
          <w:szCs w:val="23"/>
        </w:rPr>
        <w:t>File Form 1099-NEC and Form 1096</w:t>
      </w:r>
    </w:p>
    <w:p w14:paraId="04D12A29" w14:textId="77777777" w:rsidR="00B85884" w:rsidRPr="00055E5E" w:rsidRDefault="00B85884" w:rsidP="00B85884">
      <w:pPr>
        <w:pStyle w:val="NoSpacing"/>
        <w:numPr>
          <w:ilvl w:val="0"/>
          <w:numId w:val="26"/>
        </w:numPr>
        <w:rPr>
          <w:rFonts w:ascii="Times New Roman" w:hAnsi="Times New Roman" w:cs="Times New Roman"/>
          <w:sz w:val="23"/>
          <w:szCs w:val="23"/>
        </w:rPr>
      </w:pPr>
      <w:r w:rsidRPr="00055E5E">
        <w:rPr>
          <w:rFonts w:ascii="Times New Roman" w:hAnsi="Times New Roman" w:cs="Times New Roman"/>
          <w:sz w:val="23"/>
          <w:szCs w:val="23"/>
        </w:rPr>
        <w:t>File Form W-2 and Form W-3</w:t>
      </w:r>
    </w:p>
    <w:p w14:paraId="674B0A8F" w14:textId="1104B623" w:rsidR="00B85884" w:rsidRPr="00055E5E" w:rsidRDefault="00B85884" w:rsidP="00B85884">
      <w:pPr>
        <w:pStyle w:val="NoSpacing"/>
        <w:numPr>
          <w:ilvl w:val="0"/>
          <w:numId w:val="26"/>
        </w:numPr>
        <w:rPr>
          <w:rFonts w:ascii="Times New Roman" w:hAnsi="Times New Roman" w:cs="Times New Roman"/>
          <w:sz w:val="23"/>
          <w:szCs w:val="23"/>
        </w:rPr>
      </w:pPr>
      <w:r w:rsidRPr="00055E5E">
        <w:rPr>
          <w:rFonts w:ascii="Times New Roman" w:hAnsi="Times New Roman" w:cs="Times New Roman"/>
          <w:sz w:val="23"/>
          <w:szCs w:val="23"/>
        </w:rPr>
        <w:t>File federal and state payroll returns (Form 940, 941)</w:t>
      </w:r>
    </w:p>
    <w:p w14:paraId="7CCC1402" w14:textId="77777777" w:rsidR="00B85884" w:rsidRPr="00055E5E" w:rsidRDefault="00B85884" w:rsidP="00B85884">
      <w:pPr>
        <w:pStyle w:val="NoSpacing"/>
        <w:ind w:left="720"/>
        <w:rPr>
          <w:rFonts w:ascii="Times New Roman" w:hAnsi="Times New Roman" w:cs="Times New Roman"/>
          <w:sz w:val="23"/>
          <w:szCs w:val="23"/>
        </w:rPr>
      </w:pPr>
    </w:p>
    <w:p w14:paraId="44E0FB79" w14:textId="77777777" w:rsidR="00B85884" w:rsidRPr="00055E5E" w:rsidRDefault="00B85884" w:rsidP="00B85884">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Other items</w:t>
      </w:r>
    </w:p>
    <w:p w14:paraId="061C1D8A" w14:textId="77777777" w:rsidR="00B85884" w:rsidRPr="00055E5E" w:rsidRDefault="00B85884" w:rsidP="00B85884">
      <w:pPr>
        <w:pStyle w:val="NoSpacing"/>
        <w:rPr>
          <w:rFonts w:ascii="Times New Roman" w:hAnsi="Times New Roman" w:cs="Times New Roman"/>
          <w:sz w:val="23"/>
          <w:szCs w:val="23"/>
        </w:rPr>
      </w:pPr>
      <w:r w:rsidRPr="00055E5E">
        <w:rPr>
          <w:rFonts w:ascii="Times New Roman" w:hAnsi="Times New Roman" w:cs="Times New Roman"/>
          <w:sz w:val="23"/>
          <w:szCs w:val="23"/>
        </w:rPr>
        <w:t>Make sure you’ve gathered related information such as:</w:t>
      </w:r>
    </w:p>
    <w:p w14:paraId="7FA5DCAB" w14:textId="77777777" w:rsidR="00B85884" w:rsidRPr="00055E5E" w:rsidRDefault="00B85884" w:rsidP="00B85884">
      <w:pPr>
        <w:pStyle w:val="NoSpacing"/>
        <w:numPr>
          <w:ilvl w:val="0"/>
          <w:numId w:val="27"/>
        </w:numPr>
        <w:rPr>
          <w:rFonts w:ascii="Times New Roman" w:hAnsi="Times New Roman" w:cs="Times New Roman"/>
          <w:sz w:val="23"/>
          <w:szCs w:val="23"/>
        </w:rPr>
      </w:pPr>
      <w:r w:rsidRPr="00055E5E">
        <w:rPr>
          <w:rFonts w:ascii="Times New Roman" w:hAnsi="Times New Roman" w:cs="Times New Roman"/>
          <w:sz w:val="23"/>
          <w:szCs w:val="23"/>
        </w:rPr>
        <w:t>Any financial statements generated by the business such as a balance sheet, profit/loss statement or cash flow statement</w:t>
      </w:r>
    </w:p>
    <w:p w14:paraId="190F8C67" w14:textId="77777777" w:rsidR="00B85884" w:rsidRPr="00055E5E" w:rsidRDefault="00B85884" w:rsidP="00B85884">
      <w:pPr>
        <w:pStyle w:val="NoSpacing"/>
        <w:numPr>
          <w:ilvl w:val="0"/>
          <w:numId w:val="27"/>
        </w:numPr>
        <w:rPr>
          <w:rFonts w:ascii="Times New Roman" w:hAnsi="Times New Roman" w:cs="Times New Roman"/>
          <w:sz w:val="23"/>
          <w:szCs w:val="23"/>
        </w:rPr>
      </w:pPr>
      <w:r w:rsidRPr="00055E5E">
        <w:rPr>
          <w:rFonts w:ascii="Times New Roman" w:hAnsi="Times New Roman" w:cs="Times New Roman"/>
          <w:sz w:val="23"/>
          <w:szCs w:val="23"/>
        </w:rPr>
        <w:t>Completed year-end books</w:t>
      </w:r>
    </w:p>
    <w:p w14:paraId="0489FDB3" w14:textId="77777777" w:rsidR="00B85884" w:rsidRPr="00055E5E" w:rsidRDefault="00B85884" w:rsidP="00B85884">
      <w:pPr>
        <w:pStyle w:val="NoSpacing"/>
        <w:numPr>
          <w:ilvl w:val="0"/>
          <w:numId w:val="27"/>
        </w:numPr>
        <w:rPr>
          <w:rFonts w:ascii="Times New Roman" w:hAnsi="Times New Roman" w:cs="Times New Roman"/>
          <w:sz w:val="23"/>
          <w:szCs w:val="23"/>
        </w:rPr>
      </w:pPr>
      <w:r w:rsidRPr="00055E5E">
        <w:rPr>
          <w:rFonts w:ascii="Times New Roman" w:hAnsi="Times New Roman" w:cs="Times New Roman"/>
          <w:sz w:val="23"/>
          <w:szCs w:val="23"/>
        </w:rPr>
        <w:t>Information regarding any charitable contributions</w:t>
      </w:r>
    </w:p>
    <w:p w14:paraId="3CD66AEF" w14:textId="77777777" w:rsidR="00B85884" w:rsidRPr="00055E5E" w:rsidRDefault="00B85884" w:rsidP="00B85884">
      <w:pPr>
        <w:pStyle w:val="NoSpacing"/>
        <w:numPr>
          <w:ilvl w:val="0"/>
          <w:numId w:val="27"/>
        </w:numPr>
        <w:rPr>
          <w:rFonts w:ascii="Times New Roman" w:hAnsi="Times New Roman" w:cs="Times New Roman"/>
          <w:sz w:val="23"/>
          <w:szCs w:val="23"/>
        </w:rPr>
      </w:pPr>
      <w:r w:rsidRPr="00055E5E">
        <w:rPr>
          <w:rFonts w:ascii="Times New Roman" w:hAnsi="Times New Roman" w:cs="Times New Roman"/>
          <w:sz w:val="23"/>
          <w:szCs w:val="23"/>
        </w:rPr>
        <w:t>Information regarding NOLs</w:t>
      </w:r>
    </w:p>
    <w:p w14:paraId="3C89524F" w14:textId="77F6D044" w:rsidR="00B467C4" w:rsidRPr="00055E5E" w:rsidRDefault="00B467C4" w:rsidP="00B85884">
      <w:pPr>
        <w:pStyle w:val="NoSpacing"/>
        <w:rPr>
          <w:rFonts w:ascii="Times New Roman" w:hAnsi="Times New Roman" w:cs="Times New Roman"/>
        </w:rPr>
      </w:pPr>
    </w:p>
    <w:p w14:paraId="52A0C939" w14:textId="7D5467BF" w:rsidR="00055E5E" w:rsidRPr="00055E5E" w:rsidRDefault="00055E5E" w:rsidP="00B85884">
      <w:pPr>
        <w:pStyle w:val="NoSpacing"/>
        <w:rPr>
          <w:rFonts w:ascii="Times New Roman" w:hAnsi="Times New Roman" w:cs="Times New Roman"/>
        </w:rPr>
      </w:pPr>
    </w:p>
    <w:p w14:paraId="2A1CF4A3" w14:textId="33E1DA92" w:rsidR="00055E5E" w:rsidRPr="00055E5E" w:rsidRDefault="00055E5E" w:rsidP="00B85884">
      <w:pPr>
        <w:pStyle w:val="NoSpacing"/>
        <w:rPr>
          <w:rFonts w:ascii="Times New Roman" w:hAnsi="Times New Roman" w:cs="Times New Roman"/>
        </w:rPr>
      </w:pPr>
    </w:p>
    <w:p w14:paraId="0B93F194" w14:textId="5B9EF763" w:rsidR="00055E5E" w:rsidRPr="00055E5E" w:rsidRDefault="00055E5E" w:rsidP="00055E5E">
      <w:pPr>
        <w:pStyle w:val="NoSpacing"/>
        <w:rPr>
          <w:rFonts w:ascii="Times New Roman" w:hAnsi="Times New Roman" w:cs="Times New Roman"/>
          <w:b/>
          <w:bCs/>
          <w:sz w:val="32"/>
          <w:szCs w:val="32"/>
        </w:rPr>
      </w:pPr>
      <w:r w:rsidRPr="00055E5E">
        <w:rPr>
          <w:rFonts w:ascii="Times New Roman" w:hAnsi="Times New Roman" w:cs="Times New Roman"/>
          <w:b/>
          <w:bCs/>
          <w:sz w:val="32"/>
          <w:szCs w:val="32"/>
        </w:rPr>
        <w:t>Partnerships—Form 1065</w:t>
      </w:r>
    </w:p>
    <w:p w14:paraId="7C857417" w14:textId="77777777" w:rsidR="00055E5E" w:rsidRPr="00055E5E" w:rsidRDefault="00055E5E" w:rsidP="00055E5E">
      <w:pPr>
        <w:pStyle w:val="NoSpacing"/>
        <w:rPr>
          <w:rFonts w:ascii="Times New Roman" w:hAnsi="Times New Roman" w:cs="Times New Roman"/>
          <w:b/>
          <w:bCs/>
          <w:sz w:val="32"/>
          <w:szCs w:val="32"/>
        </w:rPr>
      </w:pPr>
    </w:p>
    <w:p w14:paraId="45A77236" w14:textId="77777777" w:rsidR="00055E5E" w:rsidRPr="00055E5E" w:rsidRDefault="00055E5E" w:rsidP="00055E5E">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Documents</w:t>
      </w:r>
    </w:p>
    <w:p w14:paraId="70FFF258" w14:textId="77777777" w:rsidR="00055E5E" w:rsidRPr="00055E5E" w:rsidRDefault="00055E5E" w:rsidP="00055E5E">
      <w:pPr>
        <w:pStyle w:val="NoSpacing"/>
        <w:numPr>
          <w:ilvl w:val="0"/>
          <w:numId w:val="30"/>
        </w:numPr>
        <w:rPr>
          <w:rFonts w:ascii="Times New Roman" w:hAnsi="Times New Roman" w:cs="Times New Roman"/>
          <w:sz w:val="23"/>
          <w:szCs w:val="23"/>
        </w:rPr>
      </w:pPr>
      <w:r w:rsidRPr="00055E5E">
        <w:rPr>
          <w:rFonts w:ascii="Times New Roman" w:hAnsi="Times New Roman" w:cs="Times New Roman"/>
          <w:sz w:val="23"/>
          <w:szCs w:val="23"/>
        </w:rPr>
        <w:t>Copy of the partnership agreement with any amendments and bylaws</w:t>
      </w:r>
    </w:p>
    <w:p w14:paraId="6D83CDC2" w14:textId="341977F8" w:rsidR="00055E5E" w:rsidRPr="00055E5E" w:rsidRDefault="00055E5E" w:rsidP="00055E5E">
      <w:pPr>
        <w:pStyle w:val="NoSpacing"/>
        <w:numPr>
          <w:ilvl w:val="1"/>
          <w:numId w:val="30"/>
        </w:numPr>
        <w:rPr>
          <w:rFonts w:ascii="Times New Roman" w:hAnsi="Times New Roman" w:cs="Times New Roman"/>
          <w:sz w:val="23"/>
          <w:szCs w:val="23"/>
        </w:rPr>
      </w:pPr>
      <w:r w:rsidRPr="00055E5E">
        <w:rPr>
          <w:rFonts w:ascii="Times New Roman" w:hAnsi="Times New Roman" w:cs="Times New Roman"/>
          <w:sz w:val="23"/>
          <w:szCs w:val="23"/>
        </w:rPr>
        <w:t>If an LLC taxed as a partnership, copies of the LLC operating agreement and articles of organization</w:t>
      </w:r>
    </w:p>
    <w:p w14:paraId="501C224F" w14:textId="28B7674B" w:rsidR="00055E5E" w:rsidRPr="00055E5E" w:rsidRDefault="00055E5E" w:rsidP="00055E5E">
      <w:pPr>
        <w:pStyle w:val="NoSpacing"/>
        <w:ind w:left="1440"/>
        <w:rPr>
          <w:rFonts w:ascii="Times New Roman" w:hAnsi="Times New Roman" w:cs="Times New Roman"/>
          <w:sz w:val="23"/>
          <w:szCs w:val="23"/>
        </w:rPr>
      </w:pPr>
    </w:p>
    <w:p w14:paraId="74796D8E" w14:textId="1D6ECED7" w:rsidR="00055E5E" w:rsidRPr="00055E5E" w:rsidRDefault="00055E5E" w:rsidP="00055E5E">
      <w:pPr>
        <w:pStyle w:val="NoSpacing"/>
        <w:numPr>
          <w:ilvl w:val="0"/>
          <w:numId w:val="30"/>
        </w:numPr>
        <w:rPr>
          <w:rFonts w:ascii="Times New Roman" w:hAnsi="Times New Roman" w:cs="Times New Roman"/>
          <w:sz w:val="23"/>
          <w:szCs w:val="23"/>
        </w:rPr>
      </w:pPr>
      <w:r w:rsidRPr="00055E5E">
        <w:rPr>
          <w:rFonts w:ascii="Times New Roman" w:hAnsi="Times New Roman" w:cs="Times New Roman"/>
          <w:sz w:val="23"/>
          <w:szCs w:val="23"/>
        </w:rPr>
        <w:t>List of federal and state tax employer identification numbers (EINs)</w:t>
      </w:r>
    </w:p>
    <w:p w14:paraId="716CD7F2" w14:textId="3F01CEEB" w:rsidR="00055E5E" w:rsidRPr="00055E5E" w:rsidRDefault="00055E5E" w:rsidP="00055E5E">
      <w:pPr>
        <w:pStyle w:val="NoSpacing"/>
        <w:numPr>
          <w:ilvl w:val="0"/>
          <w:numId w:val="30"/>
        </w:numPr>
        <w:rPr>
          <w:rFonts w:ascii="Times New Roman" w:hAnsi="Times New Roman" w:cs="Times New Roman"/>
          <w:sz w:val="23"/>
          <w:szCs w:val="23"/>
        </w:rPr>
      </w:pPr>
      <w:r w:rsidRPr="00055E5E">
        <w:rPr>
          <w:rFonts w:ascii="Times New Roman" w:hAnsi="Times New Roman" w:cs="Times New Roman"/>
          <w:sz w:val="23"/>
          <w:szCs w:val="23"/>
        </w:rPr>
        <w:t>Last year’s Form 1065 and Schedules K-1 and any state or local returns</w:t>
      </w:r>
    </w:p>
    <w:p w14:paraId="436BEBC8" w14:textId="77777777" w:rsidR="00055E5E" w:rsidRPr="00055E5E" w:rsidRDefault="00055E5E" w:rsidP="00055E5E">
      <w:pPr>
        <w:pStyle w:val="NoSpacing"/>
        <w:rPr>
          <w:rFonts w:ascii="Times New Roman" w:hAnsi="Times New Roman" w:cs="Times New Roman"/>
          <w:sz w:val="23"/>
          <w:szCs w:val="23"/>
        </w:rPr>
      </w:pPr>
    </w:p>
    <w:p w14:paraId="77A54663" w14:textId="77777777" w:rsidR="00055E5E" w:rsidRPr="00055E5E" w:rsidRDefault="00055E5E" w:rsidP="00055E5E">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Partner information</w:t>
      </w:r>
    </w:p>
    <w:p w14:paraId="1A8A3E53" w14:textId="77777777" w:rsidR="00055E5E" w:rsidRPr="00055E5E" w:rsidRDefault="00055E5E" w:rsidP="00055E5E">
      <w:pPr>
        <w:pStyle w:val="NoSpacing"/>
        <w:numPr>
          <w:ilvl w:val="0"/>
          <w:numId w:val="32"/>
        </w:numPr>
        <w:rPr>
          <w:rFonts w:ascii="Times New Roman" w:hAnsi="Times New Roman" w:cs="Times New Roman"/>
          <w:sz w:val="23"/>
          <w:szCs w:val="23"/>
        </w:rPr>
      </w:pPr>
      <w:r w:rsidRPr="00055E5E">
        <w:rPr>
          <w:rFonts w:ascii="Times New Roman" w:hAnsi="Times New Roman" w:cs="Times New Roman"/>
          <w:sz w:val="23"/>
          <w:szCs w:val="23"/>
        </w:rPr>
        <w:t>Name, address and SSN/EIN of each partner during the year</w:t>
      </w:r>
    </w:p>
    <w:p w14:paraId="4485C175" w14:textId="77777777" w:rsidR="00055E5E" w:rsidRPr="00055E5E" w:rsidRDefault="00055E5E" w:rsidP="00055E5E">
      <w:pPr>
        <w:pStyle w:val="NoSpacing"/>
        <w:numPr>
          <w:ilvl w:val="0"/>
          <w:numId w:val="32"/>
        </w:numPr>
        <w:rPr>
          <w:rFonts w:ascii="Times New Roman" w:hAnsi="Times New Roman" w:cs="Times New Roman"/>
        </w:rPr>
      </w:pPr>
      <w:r w:rsidRPr="00055E5E">
        <w:rPr>
          <w:rFonts w:ascii="Times New Roman" w:hAnsi="Times New Roman" w:cs="Times New Roman"/>
        </w:rPr>
        <w:lastRenderedPageBreak/>
        <w:t>Each partner’s ownership percentage including their profit and loss percentage if different</w:t>
      </w:r>
    </w:p>
    <w:p w14:paraId="5A5B6E09" w14:textId="77777777" w:rsidR="00055E5E" w:rsidRPr="00055E5E" w:rsidRDefault="00055E5E" w:rsidP="00055E5E">
      <w:pPr>
        <w:pStyle w:val="NoSpacing"/>
        <w:numPr>
          <w:ilvl w:val="0"/>
          <w:numId w:val="32"/>
        </w:numPr>
        <w:rPr>
          <w:rFonts w:ascii="Times New Roman" w:hAnsi="Times New Roman" w:cs="Times New Roman"/>
        </w:rPr>
      </w:pPr>
      <w:r w:rsidRPr="00055E5E">
        <w:rPr>
          <w:rFonts w:ascii="Times New Roman" w:hAnsi="Times New Roman" w:cs="Times New Roman"/>
        </w:rPr>
        <w:t>Information regarding capital contributions, distributions or other financial transactions involving a partner</w:t>
      </w:r>
    </w:p>
    <w:p w14:paraId="5373B35C" w14:textId="77777777" w:rsidR="00055E5E" w:rsidRPr="00055E5E" w:rsidRDefault="00055E5E" w:rsidP="00055E5E">
      <w:pPr>
        <w:pStyle w:val="NoSpacing"/>
        <w:numPr>
          <w:ilvl w:val="0"/>
          <w:numId w:val="32"/>
        </w:numPr>
        <w:rPr>
          <w:rFonts w:ascii="Times New Roman" w:hAnsi="Times New Roman" w:cs="Times New Roman"/>
        </w:rPr>
      </w:pPr>
      <w:r w:rsidRPr="00055E5E">
        <w:rPr>
          <w:rFonts w:ascii="Times New Roman" w:hAnsi="Times New Roman" w:cs="Times New Roman"/>
        </w:rPr>
        <w:t>Information regarding:</w:t>
      </w:r>
    </w:p>
    <w:p w14:paraId="6747B262" w14:textId="77777777" w:rsidR="00055E5E" w:rsidRPr="00055E5E" w:rsidRDefault="00055E5E" w:rsidP="00055E5E">
      <w:pPr>
        <w:pStyle w:val="NoSpacing"/>
        <w:numPr>
          <w:ilvl w:val="1"/>
          <w:numId w:val="32"/>
        </w:numPr>
        <w:rPr>
          <w:rFonts w:ascii="Times New Roman" w:hAnsi="Times New Roman" w:cs="Times New Roman"/>
        </w:rPr>
      </w:pPr>
      <w:r w:rsidRPr="00055E5E">
        <w:rPr>
          <w:rFonts w:ascii="Times New Roman" w:hAnsi="Times New Roman" w:cs="Times New Roman"/>
        </w:rPr>
        <w:t>each partner’s share of liabilities</w:t>
      </w:r>
    </w:p>
    <w:p w14:paraId="5AEC0AD7" w14:textId="77777777" w:rsidR="00055E5E" w:rsidRPr="00055E5E" w:rsidRDefault="00055E5E" w:rsidP="00055E5E">
      <w:pPr>
        <w:pStyle w:val="NoSpacing"/>
        <w:numPr>
          <w:ilvl w:val="1"/>
          <w:numId w:val="32"/>
        </w:numPr>
        <w:rPr>
          <w:rFonts w:ascii="Times New Roman" w:hAnsi="Times New Roman" w:cs="Times New Roman"/>
        </w:rPr>
      </w:pPr>
      <w:r w:rsidRPr="00055E5E">
        <w:rPr>
          <w:rFonts w:ascii="Times New Roman" w:hAnsi="Times New Roman" w:cs="Times New Roman"/>
        </w:rPr>
        <w:t>guaranteed payments made to any partner</w:t>
      </w:r>
    </w:p>
    <w:p w14:paraId="62AE4962" w14:textId="77777777" w:rsidR="00055E5E" w:rsidRPr="00055E5E" w:rsidRDefault="00055E5E" w:rsidP="00055E5E">
      <w:pPr>
        <w:pStyle w:val="NoSpacing"/>
        <w:numPr>
          <w:ilvl w:val="1"/>
          <w:numId w:val="32"/>
        </w:numPr>
        <w:rPr>
          <w:rFonts w:ascii="Times New Roman" w:hAnsi="Times New Roman" w:cs="Times New Roman"/>
        </w:rPr>
      </w:pPr>
      <w:r w:rsidRPr="00055E5E">
        <w:rPr>
          <w:rFonts w:ascii="Times New Roman" w:hAnsi="Times New Roman" w:cs="Times New Roman"/>
        </w:rPr>
        <w:t>any insurance plan provided to any partner</w:t>
      </w:r>
    </w:p>
    <w:p w14:paraId="20C1951E" w14:textId="77777777" w:rsidR="00055E5E" w:rsidRPr="00055E5E" w:rsidRDefault="00055E5E" w:rsidP="00055E5E">
      <w:pPr>
        <w:pStyle w:val="NoSpacing"/>
        <w:numPr>
          <w:ilvl w:val="1"/>
          <w:numId w:val="32"/>
        </w:numPr>
        <w:rPr>
          <w:rFonts w:ascii="Times New Roman" w:hAnsi="Times New Roman" w:cs="Times New Roman"/>
        </w:rPr>
      </w:pPr>
      <w:r w:rsidRPr="00055E5E">
        <w:rPr>
          <w:rFonts w:ascii="Times New Roman" w:hAnsi="Times New Roman" w:cs="Times New Roman"/>
        </w:rPr>
        <w:t>any liquidating payments made to any partner</w:t>
      </w:r>
    </w:p>
    <w:p w14:paraId="2E711261" w14:textId="3D826429" w:rsidR="00055E5E" w:rsidRPr="00055E5E" w:rsidRDefault="00055E5E" w:rsidP="00055E5E">
      <w:pPr>
        <w:pStyle w:val="NoSpacing"/>
        <w:numPr>
          <w:ilvl w:val="1"/>
          <w:numId w:val="32"/>
        </w:numPr>
        <w:rPr>
          <w:rFonts w:ascii="Times New Roman" w:hAnsi="Times New Roman" w:cs="Times New Roman"/>
        </w:rPr>
      </w:pPr>
      <w:r w:rsidRPr="00055E5E">
        <w:rPr>
          <w:rFonts w:ascii="Times New Roman" w:hAnsi="Times New Roman" w:cs="Times New Roman"/>
        </w:rPr>
        <w:t>any change in ownership percentages including the addition or loss of partners</w:t>
      </w:r>
    </w:p>
    <w:p w14:paraId="4E493E94" w14:textId="6AF28AC1" w:rsidR="00055E5E" w:rsidRPr="00055E5E" w:rsidRDefault="00055E5E" w:rsidP="00055E5E">
      <w:pPr>
        <w:pStyle w:val="NoSpacing"/>
        <w:rPr>
          <w:rFonts w:ascii="Times New Roman" w:hAnsi="Times New Roman" w:cs="Times New Roman"/>
        </w:rPr>
      </w:pPr>
    </w:p>
    <w:p w14:paraId="75C209E4" w14:textId="300272BB" w:rsidR="00055E5E" w:rsidRPr="00055E5E" w:rsidRDefault="00055E5E" w:rsidP="00055E5E">
      <w:pPr>
        <w:pStyle w:val="NoSpacing"/>
        <w:rPr>
          <w:rFonts w:ascii="Times New Roman" w:hAnsi="Times New Roman" w:cs="Times New Roman"/>
        </w:rPr>
      </w:pPr>
    </w:p>
    <w:p w14:paraId="3B07E9DB" w14:textId="48D336EA" w:rsidR="00055E5E" w:rsidRPr="00055E5E" w:rsidRDefault="00055E5E" w:rsidP="00055E5E">
      <w:pPr>
        <w:pStyle w:val="NoSpacing"/>
        <w:rPr>
          <w:rFonts w:ascii="Times New Roman" w:hAnsi="Times New Roman" w:cs="Times New Roman"/>
          <w:b/>
          <w:bCs/>
          <w:sz w:val="32"/>
          <w:szCs w:val="32"/>
        </w:rPr>
      </w:pPr>
      <w:r w:rsidRPr="00055E5E">
        <w:rPr>
          <w:rFonts w:ascii="Times New Roman" w:hAnsi="Times New Roman" w:cs="Times New Roman"/>
          <w:b/>
          <w:bCs/>
          <w:sz w:val="32"/>
          <w:szCs w:val="32"/>
        </w:rPr>
        <w:t>S Corporations—Form 1120S</w:t>
      </w:r>
    </w:p>
    <w:p w14:paraId="69EE7D88" w14:textId="77777777" w:rsidR="00055E5E" w:rsidRPr="00055E5E" w:rsidRDefault="00055E5E" w:rsidP="00055E5E">
      <w:pPr>
        <w:pStyle w:val="NoSpacing"/>
        <w:rPr>
          <w:rFonts w:ascii="Times New Roman" w:hAnsi="Times New Roman" w:cs="Times New Roman"/>
          <w:b/>
          <w:bCs/>
          <w:sz w:val="32"/>
          <w:szCs w:val="32"/>
        </w:rPr>
      </w:pPr>
    </w:p>
    <w:p w14:paraId="39A3416A" w14:textId="77777777" w:rsidR="00055E5E" w:rsidRPr="00055E5E" w:rsidRDefault="00055E5E" w:rsidP="00055E5E">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Documents</w:t>
      </w:r>
    </w:p>
    <w:p w14:paraId="47114497" w14:textId="2D9507EA" w:rsidR="00055E5E" w:rsidRPr="00055E5E" w:rsidRDefault="00055E5E" w:rsidP="00055E5E">
      <w:pPr>
        <w:pStyle w:val="NoSpacing"/>
        <w:numPr>
          <w:ilvl w:val="0"/>
          <w:numId w:val="35"/>
        </w:numPr>
        <w:rPr>
          <w:rFonts w:ascii="Times New Roman" w:hAnsi="Times New Roman" w:cs="Times New Roman"/>
          <w:sz w:val="23"/>
          <w:szCs w:val="23"/>
        </w:rPr>
      </w:pPr>
      <w:r w:rsidRPr="00055E5E">
        <w:rPr>
          <w:rFonts w:ascii="Times New Roman" w:hAnsi="Times New Roman" w:cs="Times New Roman"/>
          <w:sz w:val="23"/>
          <w:szCs w:val="23"/>
        </w:rPr>
        <w:t>IRS acceptance letter of S</w:t>
      </w:r>
      <w:r>
        <w:rPr>
          <w:rFonts w:ascii="Times New Roman" w:hAnsi="Times New Roman" w:cs="Times New Roman"/>
          <w:sz w:val="23"/>
          <w:szCs w:val="23"/>
        </w:rPr>
        <w:t xml:space="preserve"> corp</w:t>
      </w:r>
      <w:r w:rsidRPr="00055E5E">
        <w:rPr>
          <w:rFonts w:ascii="Times New Roman" w:hAnsi="Times New Roman" w:cs="Times New Roman"/>
          <w:sz w:val="23"/>
          <w:szCs w:val="23"/>
        </w:rPr>
        <w:t xml:space="preserve"> election or previously filed Form 2553</w:t>
      </w:r>
    </w:p>
    <w:p w14:paraId="55B14A04" w14:textId="77777777" w:rsidR="00055E5E" w:rsidRPr="00055E5E" w:rsidRDefault="00055E5E" w:rsidP="00055E5E">
      <w:pPr>
        <w:pStyle w:val="NoSpacing"/>
        <w:numPr>
          <w:ilvl w:val="0"/>
          <w:numId w:val="35"/>
        </w:numPr>
        <w:rPr>
          <w:rFonts w:ascii="Times New Roman" w:hAnsi="Times New Roman" w:cs="Times New Roman"/>
          <w:sz w:val="23"/>
          <w:szCs w:val="23"/>
        </w:rPr>
      </w:pPr>
      <w:r w:rsidRPr="00055E5E">
        <w:rPr>
          <w:rFonts w:ascii="Times New Roman" w:hAnsi="Times New Roman" w:cs="Times New Roman"/>
          <w:sz w:val="23"/>
          <w:szCs w:val="23"/>
        </w:rPr>
        <w:t>A copy of the business’ bylaws and articles of incorporation</w:t>
      </w:r>
    </w:p>
    <w:p w14:paraId="05A0D50B" w14:textId="27530127" w:rsidR="00055E5E" w:rsidRPr="00055E5E" w:rsidRDefault="00055E5E" w:rsidP="00055E5E">
      <w:pPr>
        <w:pStyle w:val="NoSpacing"/>
        <w:numPr>
          <w:ilvl w:val="1"/>
          <w:numId w:val="35"/>
        </w:numPr>
        <w:rPr>
          <w:rFonts w:ascii="Times New Roman" w:hAnsi="Times New Roman" w:cs="Times New Roman"/>
          <w:sz w:val="23"/>
          <w:szCs w:val="23"/>
        </w:rPr>
      </w:pPr>
      <w:r w:rsidRPr="00055E5E">
        <w:rPr>
          <w:rFonts w:ascii="Times New Roman" w:hAnsi="Times New Roman" w:cs="Times New Roman"/>
          <w:sz w:val="23"/>
          <w:szCs w:val="23"/>
        </w:rPr>
        <w:t>If an LLC taxed as an S corporation, copies of the LLC articles of organization and operating agreement</w:t>
      </w:r>
    </w:p>
    <w:p w14:paraId="3660044B" w14:textId="77777777" w:rsidR="00055E5E" w:rsidRPr="00055E5E" w:rsidRDefault="00055E5E" w:rsidP="00055E5E">
      <w:pPr>
        <w:pStyle w:val="NoSpacing"/>
        <w:ind w:left="1440"/>
        <w:rPr>
          <w:rFonts w:ascii="Times New Roman" w:hAnsi="Times New Roman" w:cs="Times New Roman"/>
          <w:sz w:val="23"/>
          <w:szCs w:val="23"/>
        </w:rPr>
      </w:pPr>
    </w:p>
    <w:p w14:paraId="0619BA2D" w14:textId="77777777" w:rsidR="00055E5E" w:rsidRPr="00055E5E" w:rsidRDefault="00055E5E" w:rsidP="00055E5E">
      <w:pPr>
        <w:pStyle w:val="NoSpacing"/>
        <w:numPr>
          <w:ilvl w:val="0"/>
          <w:numId w:val="39"/>
        </w:numPr>
        <w:rPr>
          <w:rFonts w:ascii="Times New Roman" w:hAnsi="Times New Roman" w:cs="Times New Roman"/>
          <w:sz w:val="23"/>
          <w:szCs w:val="23"/>
        </w:rPr>
      </w:pPr>
      <w:r w:rsidRPr="00055E5E">
        <w:rPr>
          <w:rFonts w:ascii="Times New Roman" w:hAnsi="Times New Roman" w:cs="Times New Roman"/>
          <w:sz w:val="23"/>
          <w:szCs w:val="23"/>
        </w:rPr>
        <w:t>List of federal and state employer identification numbers (EINs)</w:t>
      </w:r>
    </w:p>
    <w:p w14:paraId="24080626" w14:textId="77777777" w:rsidR="00055E5E" w:rsidRPr="00055E5E" w:rsidRDefault="00055E5E" w:rsidP="00055E5E">
      <w:pPr>
        <w:pStyle w:val="NoSpacing"/>
        <w:numPr>
          <w:ilvl w:val="0"/>
          <w:numId w:val="39"/>
        </w:numPr>
        <w:rPr>
          <w:rFonts w:ascii="Times New Roman" w:hAnsi="Times New Roman" w:cs="Times New Roman"/>
          <w:sz w:val="23"/>
          <w:szCs w:val="23"/>
        </w:rPr>
      </w:pPr>
      <w:r w:rsidRPr="00055E5E">
        <w:rPr>
          <w:rFonts w:ascii="Times New Roman" w:hAnsi="Times New Roman" w:cs="Times New Roman"/>
          <w:sz w:val="23"/>
          <w:szCs w:val="23"/>
        </w:rPr>
        <w:t>If the corporation used to be a C corporation, any information carried over after converting to an S corporation</w:t>
      </w:r>
    </w:p>
    <w:p w14:paraId="62E0A350" w14:textId="2431C59E" w:rsidR="00055E5E" w:rsidRPr="00055E5E" w:rsidRDefault="00055E5E" w:rsidP="00055E5E">
      <w:pPr>
        <w:pStyle w:val="NoSpacing"/>
        <w:numPr>
          <w:ilvl w:val="0"/>
          <w:numId w:val="39"/>
        </w:numPr>
        <w:rPr>
          <w:rFonts w:ascii="Times New Roman" w:hAnsi="Times New Roman" w:cs="Times New Roman"/>
          <w:sz w:val="23"/>
          <w:szCs w:val="23"/>
        </w:rPr>
      </w:pPr>
      <w:r w:rsidRPr="00055E5E">
        <w:rPr>
          <w:rFonts w:ascii="Times New Roman" w:hAnsi="Times New Roman" w:cs="Times New Roman"/>
          <w:sz w:val="23"/>
          <w:szCs w:val="23"/>
        </w:rPr>
        <w:t>Last year’s Form 1120S and Schedules K-1 and any state or local returns</w:t>
      </w:r>
    </w:p>
    <w:p w14:paraId="2477104C" w14:textId="77777777" w:rsidR="00055E5E" w:rsidRPr="00055E5E" w:rsidRDefault="00055E5E" w:rsidP="00055E5E">
      <w:pPr>
        <w:pStyle w:val="NoSpacing"/>
        <w:rPr>
          <w:rFonts w:ascii="Times New Roman" w:hAnsi="Times New Roman" w:cs="Times New Roman"/>
          <w:sz w:val="23"/>
          <w:szCs w:val="23"/>
        </w:rPr>
      </w:pPr>
    </w:p>
    <w:p w14:paraId="5EE62727" w14:textId="77777777" w:rsidR="00055E5E" w:rsidRPr="00055E5E" w:rsidRDefault="00055E5E" w:rsidP="00055E5E">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Shareholder information</w:t>
      </w:r>
    </w:p>
    <w:p w14:paraId="3E78DD02" w14:textId="77777777" w:rsidR="00055E5E" w:rsidRPr="00055E5E" w:rsidRDefault="00055E5E" w:rsidP="00055E5E">
      <w:pPr>
        <w:pStyle w:val="NoSpacing"/>
        <w:numPr>
          <w:ilvl w:val="0"/>
          <w:numId w:val="38"/>
        </w:numPr>
        <w:rPr>
          <w:rFonts w:ascii="Times New Roman" w:hAnsi="Times New Roman" w:cs="Times New Roman"/>
          <w:sz w:val="23"/>
          <w:szCs w:val="23"/>
        </w:rPr>
      </w:pPr>
      <w:r w:rsidRPr="00055E5E">
        <w:rPr>
          <w:rFonts w:ascii="Times New Roman" w:hAnsi="Times New Roman" w:cs="Times New Roman"/>
          <w:sz w:val="23"/>
          <w:szCs w:val="23"/>
        </w:rPr>
        <w:t>Name, address and SSN/EIN of all shareholders during the year</w:t>
      </w:r>
    </w:p>
    <w:p w14:paraId="3DC36766" w14:textId="77777777" w:rsidR="00055E5E" w:rsidRPr="00055E5E" w:rsidRDefault="00055E5E" w:rsidP="00055E5E">
      <w:pPr>
        <w:pStyle w:val="NoSpacing"/>
        <w:numPr>
          <w:ilvl w:val="0"/>
          <w:numId w:val="38"/>
        </w:numPr>
        <w:rPr>
          <w:rFonts w:ascii="Times New Roman" w:hAnsi="Times New Roman" w:cs="Times New Roman"/>
          <w:sz w:val="23"/>
          <w:szCs w:val="23"/>
        </w:rPr>
      </w:pPr>
      <w:r w:rsidRPr="00055E5E">
        <w:rPr>
          <w:rFonts w:ascii="Times New Roman" w:hAnsi="Times New Roman" w:cs="Times New Roman"/>
          <w:sz w:val="23"/>
          <w:szCs w:val="23"/>
        </w:rPr>
        <w:t>The number of shares that each shareholder owns</w:t>
      </w:r>
    </w:p>
    <w:p w14:paraId="5C1A2699" w14:textId="77777777" w:rsidR="00055E5E" w:rsidRPr="00055E5E" w:rsidRDefault="00055E5E" w:rsidP="00055E5E">
      <w:pPr>
        <w:pStyle w:val="NoSpacing"/>
        <w:numPr>
          <w:ilvl w:val="0"/>
          <w:numId w:val="38"/>
        </w:numPr>
        <w:rPr>
          <w:rFonts w:ascii="Times New Roman" w:hAnsi="Times New Roman" w:cs="Times New Roman"/>
          <w:sz w:val="23"/>
          <w:szCs w:val="23"/>
        </w:rPr>
      </w:pPr>
      <w:r w:rsidRPr="00055E5E">
        <w:rPr>
          <w:rFonts w:ascii="Times New Roman" w:hAnsi="Times New Roman" w:cs="Times New Roman"/>
          <w:sz w:val="23"/>
          <w:szCs w:val="23"/>
        </w:rPr>
        <w:t>Information regarding any:</w:t>
      </w:r>
    </w:p>
    <w:p w14:paraId="45CD8D8D" w14:textId="77777777" w:rsidR="00055E5E" w:rsidRPr="00055E5E" w:rsidRDefault="00055E5E" w:rsidP="00055E5E">
      <w:pPr>
        <w:pStyle w:val="NoSpacing"/>
        <w:numPr>
          <w:ilvl w:val="1"/>
          <w:numId w:val="38"/>
        </w:numPr>
        <w:rPr>
          <w:rFonts w:ascii="Times New Roman" w:hAnsi="Times New Roman" w:cs="Times New Roman"/>
          <w:sz w:val="23"/>
          <w:szCs w:val="23"/>
        </w:rPr>
      </w:pPr>
      <w:r w:rsidRPr="00055E5E">
        <w:rPr>
          <w:rFonts w:ascii="Times New Roman" w:hAnsi="Times New Roman" w:cs="Times New Roman"/>
          <w:sz w:val="23"/>
          <w:szCs w:val="23"/>
        </w:rPr>
        <w:t>capital contributions, distributions or loans to shareholders</w:t>
      </w:r>
      <w:r w:rsidRPr="00055E5E">
        <w:rPr>
          <w:rFonts w:ascii="Times New Roman" w:hAnsi="Times New Roman" w:cs="Times New Roman"/>
          <w:sz w:val="23"/>
          <w:szCs w:val="23"/>
        </w:rPr>
        <w:tab/>
      </w:r>
    </w:p>
    <w:p w14:paraId="0AC65CD9" w14:textId="77777777" w:rsidR="00055E5E" w:rsidRPr="00055E5E" w:rsidRDefault="00055E5E" w:rsidP="00055E5E">
      <w:pPr>
        <w:pStyle w:val="NoSpacing"/>
        <w:numPr>
          <w:ilvl w:val="1"/>
          <w:numId w:val="38"/>
        </w:numPr>
        <w:rPr>
          <w:rFonts w:ascii="Times New Roman" w:hAnsi="Times New Roman" w:cs="Times New Roman"/>
          <w:sz w:val="23"/>
          <w:szCs w:val="23"/>
        </w:rPr>
      </w:pPr>
      <w:r w:rsidRPr="00055E5E">
        <w:rPr>
          <w:rFonts w:ascii="Times New Roman" w:hAnsi="Times New Roman" w:cs="Times New Roman"/>
          <w:sz w:val="23"/>
          <w:szCs w:val="23"/>
        </w:rPr>
        <w:t>reasonable compensation paid to any employee/shareholder</w:t>
      </w:r>
    </w:p>
    <w:p w14:paraId="34156788" w14:textId="77777777" w:rsidR="00055E5E" w:rsidRPr="00055E5E" w:rsidRDefault="00055E5E" w:rsidP="00055E5E">
      <w:pPr>
        <w:pStyle w:val="NoSpacing"/>
        <w:numPr>
          <w:ilvl w:val="1"/>
          <w:numId w:val="38"/>
        </w:numPr>
        <w:rPr>
          <w:rFonts w:ascii="Times New Roman" w:hAnsi="Times New Roman" w:cs="Times New Roman"/>
          <w:sz w:val="23"/>
          <w:szCs w:val="23"/>
        </w:rPr>
      </w:pPr>
      <w:r w:rsidRPr="00055E5E">
        <w:rPr>
          <w:rFonts w:ascii="Times New Roman" w:hAnsi="Times New Roman" w:cs="Times New Roman"/>
          <w:sz w:val="23"/>
          <w:szCs w:val="23"/>
        </w:rPr>
        <w:t>insurance plan provided to any shareholder</w:t>
      </w:r>
    </w:p>
    <w:p w14:paraId="633C3D70" w14:textId="1BA8C189" w:rsidR="00055E5E" w:rsidRPr="00055E5E" w:rsidRDefault="00055E5E" w:rsidP="00055E5E">
      <w:pPr>
        <w:pStyle w:val="NoSpacing"/>
        <w:numPr>
          <w:ilvl w:val="1"/>
          <w:numId w:val="38"/>
        </w:numPr>
        <w:rPr>
          <w:rFonts w:ascii="Times New Roman" w:hAnsi="Times New Roman" w:cs="Times New Roman"/>
          <w:sz w:val="23"/>
          <w:szCs w:val="23"/>
        </w:rPr>
      </w:pPr>
      <w:r w:rsidRPr="00055E5E">
        <w:rPr>
          <w:rFonts w:ascii="Times New Roman" w:hAnsi="Times New Roman" w:cs="Times New Roman"/>
          <w:sz w:val="23"/>
          <w:szCs w:val="23"/>
        </w:rPr>
        <w:t>changes in ownership throughout the year</w:t>
      </w:r>
    </w:p>
    <w:p w14:paraId="68F82FFF" w14:textId="77777777" w:rsidR="00055E5E" w:rsidRPr="00055E5E" w:rsidRDefault="00055E5E" w:rsidP="00055E5E">
      <w:pPr>
        <w:pStyle w:val="NoSpacing"/>
        <w:rPr>
          <w:rFonts w:ascii="Times New Roman" w:hAnsi="Times New Roman" w:cs="Times New Roman"/>
        </w:rPr>
      </w:pPr>
    </w:p>
    <w:p w14:paraId="7A8AE635" w14:textId="21AFB725" w:rsidR="00055E5E" w:rsidRPr="00055E5E" w:rsidRDefault="00055E5E" w:rsidP="00055E5E">
      <w:pPr>
        <w:pStyle w:val="NoSpacing"/>
        <w:rPr>
          <w:rFonts w:ascii="Times New Roman" w:hAnsi="Times New Roman" w:cs="Times New Roman"/>
        </w:rPr>
      </w:pPr>
    </w:p>
    <w:p w14:paraId="6D11D616" w14:textId="604F0D6A" w:rsidR="00055E5E" w:rsidRPr="00055E5E" w:rsidRDefault="00055E5E" w:rsidP="00055E5E">
      <w:pPr>
        <w:pStyle w:val="NoSpacing"/>
        <w:rPr>
          <w:rFonts w:ascii="Times New Roman" w:hAnsi="Times New Roman" w:cs="Times New Roman"/>
        </w:rPr>
      </w:pPr>
    </w:p>
    <w:p w14:paraId="4BD429C6" w14:textId="7D52B207" w:rsidR="00055E5E" w:rsidRPr="00055E5E" w:rsidRDefault="00055E5E" w:rsidP="00055E5E">
      <w:pPr>
        <w:pStyle w:val="NoSpacing"/>
        <w:rPr>
          <w:rFonts w:ascii="Times New Roman" w:eastAsia="Times New Roman" w:hAnsi="Times New Roman" w:cs="Times New Roman"/>
          <w:b/>
          <w:bCs/>
          <w:color w:val="262626"/>
          <w:sz w:val="32"/>
          <w:szCs w:val="32"/>
        </w:rPr>
      </w:pPr>
      <w:r w:rsidRPr="00055E5E">
        <w:rPr>
          <w:rFonts w:ascii="Times New Roman" w:eastAsia="Times New Roman" w:hAnsi="Times New Roman" w:cs="Times New Roman"/>
          <w:b/>
          <w:bCs/>
          <w:color w:val="262626"/>
          <w:sz w:val="32"/>
          <w:szCs w:val="32"/>
        </w:rPr>
        <w:t>C Corporations—Form 1120</w:t>
      </w:r>
    </w:p>
    <w:p w14:paraId="6884BEC3" w14:textId="77777777" w:rsidR="00055E5E" w:rsidRPr="00055E5E" w:rsidRDefault="00055E5E" w:rsidP="00055E5E">
      <w:pPr>
        <w:pStyle w:val="NoSpacing"/>
        <w:rPr>
          <w:rFonts w:ascii="Times New Roman" w:eastAsia="Times New Roman" w:hAnsi="Times New Roman" w:cs="Times New Roman"/>
          <w:b/>
          <w:bCs/>
          <w:color w:val="262626"/>
          <w:sz w:val="32"/>
          <w:szCs w:val="32"/>
        </w:rPr>
      </w:pPr>
    </w:p>
    <w:p w14:paraId="25535D49" w14:textId="77777777" w:rsidR="00055E5E" w:rsidRPr="00055E5E" w:rsidRDefault="00055E5E" w:rsidP="00055E5E">
      <w:pPr>
        <w:pStyle w:val="NoSpacing"/>
        <w:rPr>
          <w:rFonts w:ascii="Times New Roman" w:eastAsia="Times New Roman" w:hAnsi="Times New Roman" w:cs="Times New Roman"/>
          <w:b/>
          <w:bCs/>
          <w:color w:val="262626"/>
          <w:sz w:val="27"/>
          <w:szCs w:val="27"/>
        </w:rPr>
      </w:pPr>
      <w:r w:rsidRPr="00055E5E">
        <w:rPr>
          <w:rFonts w:ascii="Times New Roman" w:eastAsia="Times New Roman" w:hAnsi="Times New Roman" w:cs="Times New Roman"/>
          <w:b/>
          <w:bCs/>
          <w:color w:val="262626"/>
          <w:sz w:val="27"/>
          <w:szCs w:val="27"/>
        </w:rPr>
        <w:t>Documents and other information</w:t>
      </w:r>
    </w:p>
    <w:p w14:paraId="00ED0B72" w14:textId="77777777" w:rsidR="00055E5E" w:rsidRPr="00055E5E" w:rsidRDefault="00055E5E" w:rsidP="00055E5E">
      <w:pPr>
        <w:pStyle w:val="NoSpacing"/>
        <w:numPr>
          <w:ilvl w:val="0"/>
          <w:numId w:val="41"/>
        </w:numPr>
        <w:rPr>
          <w:rFonts w:ascii="Times New Roman" w:eastAsia="Times New Roman" w:hAnsi="Times New Roman" w:cs="Times New Roman"/>
          <w:color w:val="262626"/>
          <w:sz w:val="23"/>
          <w:szCs w:val="23"/>
        </w:rPr>
      </w:pPr>
      <w:r w:rsidRPr="00055E5E">
        <w:rPr>
          <w:rFonts w:ascii="Times New Roman" w:eastAsia="Times New Roman" w:hAnsi="Times New Roman" w:cs="Times New Roman"/>
          <w:color w:val="262626"/>
          <w:sz w:val="23"/>
          <w:szCs w:val="23"/>
        </w:rPr>
        <w:lastRenderedPageBreak/>
        <w:t>Articles of Incorporation and bylaws</w:t>
      </w:r>
    </w:p>
    <w:p w14:paraId="329F5E3B" w14:textId="3F808166" w:rsidR="00055E5E" w:rsidRPr="00055E5E" w:rsidRDefault="00055E5E" w:rsidP="00055E5E">
      <w:pPr>
        <w:pStyle w:val="NoSpacing"/>
        <w:numPr>
          <w:ilvl w:val="1"/>
          <w:numId w:val="41"/>
        </w:numPr>
        <w:rPr>
          <w:rFonts w:ascii="Times New Roman" w:eastAsia="Times New Roman" w:hAnsi="Times New Roman" w:cs="Times New Roman"/>
          <w:color w:val="262626"/>
          <w:sz w:val="23"/>
          <w:szCs w:val="23"/>
        </w:rPr>
      </w:pPr>
      <w:r w:rsidRPr="00055E5E">
        <w:rPr>
          <w:rFonts w:ascii="Times New Roman" w:hAnsi="Times New Roman" w:cs="Times New Roman"/>
        </w:rPr>
        <w:t>If an LLC taxed as a C corporation, copies of the articles of organization and operating agreement</w:t>
      </w:r>
    </w:p>
    <w:p w14:paraId="3FF0F0C2" w14:textId="77777777" w:rsidR="00055E5E" w:rsidRPr="00055E5E" w:rsidRDefault="00055E5E" w:rsidP="00055E5E">
      <w:pPr>
        <w:pStyle w:val="NoSpacing"/>
        <w:ind w:left="1440"/>
        <w:rPr>
          <w:rFonts w:ascii="Times New Roman" w:eastAsia="Times New Roman" w:hAnsi="Times New Roman" w:cs="Times New Roman"/>
          <w:color w:val="262626"/>
          <w:sz w:val="23"/>
          <w:szCs w:val="23"/>
        </w:rPr>
      </w:pPr>
    </w:p>
    <w:p w14:paraId="26EED4F4"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Form 8832 if the entity has chosen to be taxed as a C corporation using the check-the-box regulations</w:t>
      </w:r>
    </w:p>
    <w:p w14:paraId="336C4E1D"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List of federal and state employer identification numbers (EINs)</w:t>
      </w:r>
    </w:p>
    <w:p w14:paraId="5CFD6E39"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Any granted credit certificates</w:t>
      </w:r>
    </w:p>
    <w:p w14:paraId="017A69B0"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Last year’s Form 1120 including any schedules of carryover losses, deductions or credits from prior years and any state or local returns</w:t>
      </w:r>
    </w:p>
    <w:p w14:paraId="50352468"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regarding any dividends received</w:t>
      </w:r>
    </w:p>
    <w:p w14:paraId="21C28EB7"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regarding the corporation’s accumulated earnings account</w:t>
      </w:r>
    </w:p>
    <w:p w14:paraId="3FE9B4C2" w14:textId="19511FFD"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regarding any business reorganization or change in ownership that happened during the year</w:t>
      </w:r>
    </w:p>
    <w:p w14:paraId="5844FAC2" w14:textId="77777777" w:rsidR="00055E5E" w:rsidRPr="00055E5E" w:rsidRDefault="00055E5E" w:rsidP="00055E5E">
      <w:pPr>
        <w:pStyle w:val="NoSpacing"/>
        <w:rPr>
          <w:rFonts w:ascii="Times New Roman" w:hAnsi="Times New Roman" w:cs="Times New Roman"/>
        </w:rPr>
      </w:pPr>
    </w:p>
    <w:p w14:paraId="03C84BC0" w14:textId="6954DA1D" w:rsidR="00055E5E" w:rsidRPr="00055E5E" w:rsidRDefault="00055E5E" w:rsidP="00055E5E">
      <w:pPr>
        <w:pStyle w:val="NoSpacing"/>
        <w:rPr>
          <w:rFonts w:ascii="Times New Roman" w:hAnsi="Times New Roman" w:cs="Times New Roman"/>
          <w:b/>
          <w:bCs/>
          <w:sz w:val="27"/>
          <w:szCs w:val="27"/>
        </w:rPr>
      </w:pPr>
      <w:r w:rsidRPr="00055E5E">
        <w:rPr>
          <w:rFonts w:ascii="Times New Roman" w:hAnsi="Times New Roman" w:cs="Times New Roman"/>
          <w:b/>
          <w:bCs/>
          <w:sz w:val="27"/>
          <w:szCs w:val="27"/>
        </w:rPr>
        <w:t>Shareholder information</w:t>
      </w:r>
    </w:p>
    <w:p w14:paraId="77406B1D" w14:textId="77777777" w:rsidR="00055E5E" w:rsidRPr="00055E5E" w:rsidRDefault="00055E5E" w:rsidP="00055E5E">
      <w:pPr>
        <w:pStyle w:val="NoSpacing"/>
        <w:rPr>
          <w:rFonts w:ascii="Times New Roman" w:hAnsi="Times New Roman" w:cs="Times New Roman"/>
          <w:sz w:val="27"/>
          <w:szCs w:val="27"/>
        </w:rPr>
      </w:pPr>
    </w:p>
    <w:p w14:paraId="360EACFD" w14:textId="4EB96011"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about any shareholder owning 2% or more of the company’s stock</w:t>
      </w:r>
    </w:p>
    <w:p w14:paraId="6C0F2E23"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regarding the number of shares outstanding</w:t>
      </w:r>
    </w:p>
    <w:p w14:paraId="1D69F8D1" w14:textId="77777777" w:rsidR="00055E5E" w:rsidRPr="00055E5E" w:rsidRDefault="00055E5E" w:rsidP="00055E5E">
      <w:pPr>
        <w:pStyle w:val="NoSpacing"/>
        <w:numPr>
          <w:ilvl w:val="0"/>
          <w:numId w:val="41"/>
        </w:numPr>
        <w:rPr>
          <w:rFonts w:ascii="Times New Roman" w:hAnsi="Times New Roman" w:cs="Times New Roman"/>
        </w:rPr>
      </w:pPr>
      <w:r w:rsidRPr="00055E5E">
        <w:rPr>
          <w:rFonts w:ascii="Times New Roman" w:hAnsi="Times New Roman" w:cs="Times New Roman"/>
        </w:rPr>
        <w:t>Information regarding any distributions of cash or property to shareholders</w:t>
      </w:r>
    </w:p>
    <w:p w14:paraId="53C28C6D" w14:textId="77777777" w:rsidR="00055E5E" w:rsidRPr="00055E5E" w:rsidRDefault="00055E5E" w:rsidP="00B85884">
      <w:pPr>
        <w:pStyle w:val="NoSpacing"/>
        <w:rPr>
          <w:rFonts w:ascii="Times New Roman" w:hAnsi="Times New Roman" w:cs="Times New Roman"/>
        </w:rPr>
      </w:pPr>
    </w:p>
    <w:sectPr w:rsidR="00055E5E" w:rsidRPr="00055E5E" w:rsidSect="005D4B70">
      <w:headerReference w:type="default" r:id="rId7"/>
      <w:pgSz w:w="12240" w:h="15840"/>
      <w:pgMar w:top="2682" w:right="1440" w:bottom="1764"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DF323" w14:textId="77777777" w:rsidR="0034082A" w:rsidRDefault="0034082A" w:rsidP="00B467C4">
      <w:r>
        <w:separator/>
      </w:r>
    </w:p>
  </w:endnote>
  <w:endnote w:type="continuationSeparator" w:id="0">
    <w:p w14:paraId="59516243" w14:textId="77777777" w:rsidR="0034082A" w:rsidRDefault="0034082A" w:rsidP="00B4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87C7" w14:textId="77777777" w:rsidR="0034082A" w:rsidRDefault="0034082A" w:rsidP="00B467C4">
      <w:r>
        <w:separator/>
      </w:r>
    </w:p>
  </w:footnote>
  <w:footnote w:type="continuationSeparator" w:id="0">
    <w:p w14:paraId="3915D217" w14:textId="77777777" w:rsidR="0034082A" w:rsidRDefault="0034082A" w:rsidP="00B46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EB32" w14:textId="651100B1" w:rsidR="00B467C4" w:rsidRDefault="00B467C4">
    <w:pPr>
      <w:pStyle w:val="Header"/>
    </w:pPr>
    <w:r>
      <w:rPr>
        <w:noProof/>
      </w:rPr>
      <w:drawing>
        <wp:anchor distT="0" distB="0" distL="114300" distR="114300" simplePos="0" relativeHeight="251659264" behindDoc="1" locked="1" layoutInCell="1" allowOverlap="1" wp14:anchorId="58547BF0" wp14:editId="4A93C5CB">
          <wp:simplePos x="0" y="0"/>
          <wp:positionH relativeFrom="margin">
            <wp:posOffset>-914400</wp:posOffset>
          </wp:positionH>
          <wp:positionV relativeFrom="margin">
            <wp:posOffset>-1701165</wp:posOffset>
          </wp:positionV>
          <wp:extent cx="7771765" cy="1005713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5" style="width:7.5pt;height:8.25pt" coordsize="" o:spt="100" o:bullet="t" adj="0,,0" path="" stroked="f">
        <v:stroke joinstyle="miter"/>
        <v:imagedata r:id="rId1" o:title="image10"/>
        <v:formulas/>
        <v:path o:connecttype="segments"/>
      </v:shape>
    </w:pict>
  </w:numPicBullet>
  <w:abstractNum w:abstractNumId="0" w15:restartNumberingAfterBreak="0">
    <w:nsid w:val="02F92CA9"/>
    <w:multiLevelType w:val="hybridMultilevel"/>
    <w:tmpl w:val="2AF4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7C54"/>
    <w:multiLevelType w:val="multilevel"/>
    <w:tmpl w:val="051E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63C15"/>
    <w:multiLevelType w:val="multilevel"/>
    <w:tmpl w:val="4AAE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63BBD"/>
    <w:multiLevelType w:val="multilevel"/>
    <w:tmpl w:val="EDCC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220FF"/>
    <w:multiLevelType w:val="hybridMultilevel"/>
    <w:tmpl w:val="0280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B132D"/>
    <w:multiLevelType w:val="hybridMultilevel"/>
    <w:tmpl w:val="D33A0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30186"/>
    <w:multiLevelType w:val="multilevel"/>
    <w:tmpl w:val="60E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70629"/>
    <w:multiLevelType w:val="hybridMultilevel"/>
    <w:tmpl w:val="F7B0D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640B2"/>
    <w:multiLevelType w:val="hybridMultilevel"/>
    <w:tmpl w:val="75B05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65B4E"/>
    <w:multiLevelType w:val="hybridMultilevel"/>
    <w:tmpl w:val="19EE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773E9"/>
    <w:multiLevelType w:val="hybridMultilevel"/>
    <w:tmpl w:val="2A927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9497B"/>
    <w:multiLevelType w:val="hybridMultilevel"/>
    <w:tmpl w:val="7BE0C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3527C"/>
    <w:multiLevelType w:val="hybridMultilevel"/>
    <w:tmpl w:val="2A1A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436DF"/>
    <w:multiLevelType w:val="hybridMultilevel"/>
    <w:tmpl w:val="AA6A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F7401"/>
    <w:multiLevelType w:val="hybridMultilevel"/>
    <w:tmpl w:val="17B87484"/>
    <w:lvl w:ilvl="0" w:tplc="5FCA3AA8">
      <w:start w:val="1"/>
      <w:numFmt w:val="bullet"/>
      <w:lvlText w:val="•"/>
      <w:lvlPicBulletId w:val="0"/>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A0704">
      <w:start w:val="1"/>
      <w:numFmt w:val="bullet"/>
      <w:lvlText w:val="o"/>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E5490">
      <w:start w:val="1"/>
      <w:numFmt w:val="bullet"/>
      <w:lvlText w:val="▪"/>
      <w:lvlJc w:val="left"/>
      <w:pPr>
        <w:ind w:left="2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04DDC">
      <w:start w:val="1"/>
      <w:numFmt w:val="bullet"/>
      <w:lvlText w:val="•"/>
      <w:lvlJc w:val="left"/>
      <w:pPr>
        <w:ind w:left="3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2CA24">
      <w:start w:val="1"/>
      <w:numFmt w:val="bullet"/>
      <w:lvlText w:val="o"/>
      <w:lvlJc w:val="left"/>
      <w:pPr>
        <w:ind w:left="4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8ACE0">
      <w:start w:val="1"/>
      <w:numFmt w:val="bullet"/>
      <w:lvlText w:val="▪"/>
      <w:lvlJc w:val="left"/>
      <w:pPr>
        <w:ind w:left="5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CBF88">
      <w:start w:val="1"/>
      <w:numFmt w:val="bullet"/>
      <w:lvlText w:val="•"/>
      <w:lvlJc w:val="left"/>
      <w:pPr>
        <w:ind w:left="5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46506">
      <w:start w:val="1"/>
      <w:numFmt w:val="bullet"/>
      <w:lvlText w:val="o"/>
      <w:lvlJc w:val="left"/>
      <w:pPr>
        <w:ind w:left="6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DAB0">
      <w:start w:val="1"/>
      <w:numFmt w:val="bullet"/>
      <w:lvlText w:val="▪"/>
      <w:lvlJc w:val="left"/>
      <w:pPr>
        <w:ind w:left="7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B3263E"/>
    <w:multiLevelType w:val="hybridMultilevel"/>
    <w:tmpl w:val="3070A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C6736"/>
    <w:multiLevelType w:val="hybridMultilevel"/>
    <w:tmpl w:val="992CB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6603F"/>
    <w:multiLevelType w:val="multilevel"/>
    <w:tmpl w:val="37C8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2686F"/>
    <w:multiLevelType w:val="multilevel"/>
    <w:tmpl w:val="5A2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6D4EE4"/>
    <w:multiLevelType w:val="hybridMultilevel"/>
    <w:tmpl w:val="9746C2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070EE"/>
    <w:multiLevelType w:val="hybridMultilevel"/>
    <w:tmpl w:val="75D2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C1E7F"/>
    <w:multiLevelType w:val="multilevel"/>
    <w:tmpl w:val="700E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15C42"/>
    <w:multiLevelType w:val="multilevel"/>
    <w:tmpl w:val="19D4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1481F"/>
    <w:multiLevelType w:val="multilevel"/>
    <w:tmpl w:val="3E5C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529F1"/>
    <w:multiLevelType w:val="multilevel"/>
    <w:tmpl w:val="7266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7063E"/>
    <w:multiLevelType w:val="hybridMultilevel"/>
    <w:tmpl w:val="579C6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A3EE5"/>
    <w:multiLevelType w:val="multilevel"/>
    <w:tmpl w:val="191E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00D2D"/>
    <w:multiLevelType w:val="hybridMultilevel"/>
    <w:tmpl w:val="360A8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E1F23"/>
    <w:multiLevelType w:val="hybridMultilevel"/>
    <w:tmpl w:val="C8CE0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5232D"/>
    <w:multiLevelType w:val="multilevel"/>
    <w:tmpl w:val="7960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4D00A1"/>
    <w:multiLevelType w:val="hybridMultilevel"/>
    <w:tmpl w:val="8B886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DF3E62"/>
    <w:multiLevelType w:val="hybridMultilevel"/>
    <w:tmpl w:val="7B980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0203F"/>
    <w:multiLevelType w:val="hybridMultilevel"/>
    <w:tmpl w:val="49D0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05609"/>
    <w:multiLevelType w:val="multilevel"/>
    <w:tmpl w:val="9F34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3F02F7"/>
    <w:multiLevelType w:val="hybridMultilevel"/>
    <w:tmpl w:val="55925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2245C"/>
    <w:multiLevelType w:val="hybridMultilevel"/>
    <w:tmpl w:val="F71A3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BF02BB"/>
    <w:multiLevelType w:val="multilevel"/>
    <w:tmpl w:val="F676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C94AB4"/>
    <w:multiLevelType w:val="hybridMultilevel"/>
    <w:tmpl w:val="1C84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E699E"/>
    <w:multiLevelType w:val="hybridMultilevel"/>
    <w:tmpl w:val="45C2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62373"/>
    <w:multiLevelType w:val="hybridMultilevel"/>
    <w:tmpl w:val="5178E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642FC7"/>
    <w:multiLevelType w:val="hybridMultilevel"/>
    <w:tmpl w:val="FCF601F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50625572">
    <w:abstractNumId w:val="14"/>
  </w:num>
  <w:num w:numId="2" w16cid:durableId="1120295258">
    <w:abstractNumId w:val="12"/>
  </w:num>
  <w:num w:numId="3" w16cid:durableId="1942882657">
    <w:abstractNumId w:val="0"/>
  </w:num>
  <w:num w:numId="4" w16cid:durableId="1393234782">
    <w:abstractNumId w:val="24"/>
  </w:num>
  <w:num w:numId="5" w16cid:durableId="542327196">
    <w:abstractNumId w:val="21"/>
  </w:num>
  <w:num w:numId="6" w16cid:durableId="1241334283">
    <w:abstractNumId w:val="36"/>
  </w:num>
  <w:num w:numId="7" w16cid:durableId="1850828536">
    <w:abstractNumId w:val="2"/>
  </w:num>
  <w:num w:numId="8" w16cid:durableId="1975719595">
    <w:abstractNumId w:val="3"/>
  </w:num>
  <w:num w:numId="9" w16cid:durableId="1527333824">
    <w:abstractNumId w:val="26"/>
  </w:num>
  <w:num w:numId="10" w16cid:durableId="1296986765">
    <w:abstractNumId w:val="17"/>
  </w:num>
  <w:num w:numId="11" w16cid:durableId="1402488839">
    <w:abstractNumId w:val="6"/>
  </w:num>
  <w:num w:numId="12" w16cid:durableId="1844969696">
    <w:abstractNumId w:val="29"/>
  </w:num>
  <w:num w:numId="13" w16cid:durableId="175074959">
    <w:abstractNumId w:val="20"/>
  </w:num>
  <w:num w:numId="14" w16cid:durableId="874123092">
    <w:abstractNumId w:val="13"/>
  </w:num>
  <w:num w:numId="15" w16cid:durableId="1949652577">
    <w:abstractNumId w:val="11"/>
  </w:num>
  <w:num w:numId="16" w16cid:durableId="144781127">
    <w:abstractNumId w:val="39"/>
  </w:num>
  <w:num w:numId="17" w16cid:durableId="1947343814">
    <w:abstractNumId w:val="16"/>
  </w:num>
  <w:num w:numId="18" w16cid:durableId="154608359">
    <w:abstractNumId w:val="15"/>
  </w:num>
  <w:num w:numId="19" w16cid:durableId="784883591">
    <w:abstractNumId w:val="9"/>
  </w:num>
  <w:num w:numId="20" w16cid:durableId="1115365233">
    <w:abstractNumId w:val="28"/>
  </w:num>
  <w:num w:numId="21" w16cid:durableId="416173151">
    <w:abstractNumId w:val="7"/>
  </w:num>
  <w:num w:numId="22" w16cid:durableId="1337028170">
    <w:abstractNumId w:val="30"/>
  </w:num>
  <w:num w:numId="23" w16cid:durableId="163403891">
    <w:abstractNumId w:val="35"/>
  </w:num>
  <w:num w:numId="24" w16cid:durableId="1938901940">
    <w:abstractNumId w:val="5"/>
  </w:num>
  <w:num w:numId="25" w16cid:durableId="338852083">
    <w:abstractNumId w:val="27"/>
  </w:num>
  <w:num w:numId="26" w16cid:durableId="1757290524">
    <w:abstractNumId w:val="4"/>
  </w:num>
  <w:num w:numId="27" w16cid:durableId="1797288563">
    <w:abstractNumId w:val="37"/>
  </w:num>
  <w:num w:numId="28" w16cid:durableId="622033911">
    <w:abstractNumId w:val="33"/>
  </w:num>
  <w:num w:numId="29" w16cid:durableId="17974806">
    <w:abstractNumId w:val="22"/>
  </w:num>
  <w:num w:numId="30" w16cid:durableId="1259558661">
    <w:abstractNumId w:val="8"/>
  </w:num>
  <w:num w:numId="31" w16cid:durableId="710569903">
    <w:abstractNumId w:val="25"/>
  </w:num>
  <w:num w:numId="32" w16cid:durableId="450050995">
    <w:abstractNumId w:val="40"/>
  </w:num>
  <w:num w:numId="33" w16cid:durableId="1611548385">
    <w:abstractNumId w:val="1"/>
  </w:num>
  <w:num w:numId="34" w16cid:durableId="1550727743">
    <w:abstractNumId w:val="23"/>
  </w:num>
  <w:num w:numId="35" w16cid:durableId="612829012">
    <w:abstractNumId w:val="31"/>
  </w:num>
  <w:num w:numId="36" w16cid:durableId="539443045">
    <w:abstractNumId w:val="19"/>
  </w:num>
  <w:num w:numId="37" w16cid:durableId="1394545460">
    <w:abstractNumId w:val="34"/>
  </w:num>
  <w:num w:numId="38" w16cid:durableId="780035015">
    <w:abstractNumId w:val="10"/>
  </w:num>
  <w:num w:numId="39" w16cid:durableId="1048844689">
    <w:abstractNumId w:val="38"/>
  </w:num>
  <w:num w:numId="40" w16cid:durableId="2078628673">
    <w:abstractNumId w:val="18"/>
  </w:num>
  <w:num w:numId="41" w16cid:durableId="9957391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C4"/>
    <w:rsid w:val="00055E5E"/>
    <w:rsid w:val="000C3528"/>
    <w:rsid w:val="001A006E"/>
    <w:rsid w:val="001A6AFC"/>
    <w:rsid w:val="00255685"/>
    <w:rsid w:val="0034082A"/>
    <w:rsid w:val="004453D3"/>
    <w:rsid w:val="005D4B70"/>
    <w:rsid w:val="00886464"/>
    <w:rsid w:val="008E1362"/>
    <w:rsid w:val="00910F39"/>
    <w:rsid w:val="009824F8"/>
    <w:rsid w:val="00A55825"/>
    <w:rsid w:val="00A701C8"/>
    <w:rsid w:val="00B467C4"/>
    <w:rsid w:val="00B85884"/>
    <w:rsid w:val="00EA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6F630"/>
  <w15:chartTrackingRefBased/>
  <w15:docId w15:val="{D91EEC00-0236-6545-AC9A-5E850A36B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8588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588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7C4"/>
    <w:pPr>
      <w:tabs>
        <w:tab w:val="center" w:pos="4680"/>
        <w:tab w:val="right" w:pos="9360"/>
      </w:tabs>
    </w:pPr>
  </w:style>
  <w:style w:type="character" w:customStyle="1" w:styleId="HeaderChar">
    <w:name w:val="Header Char"/>
    <w:basedOn w:val="DefaultParagraphFont"/>
    <w:link w:val="Header"/>
    <w:uiPriority w:val="99"/>
    <w:rsid w:val="00B467C4"/>
  </w:style>
  <w:style w:type="paragraph" w:styleId="Footer">
    <w:name w:val="footer"/>
    <w:basedOn w:val="Normal"/>
    <w:link w:val="FooterChar"/>
    <w:uiPriority w:val="99"/>
    <w:unhideWhenUsed/>
    <w:rsid w:val="00B467C4"/>
    <w:pPr>
      <w:tabs>
        <w:tab w:val="center" w:pos="4680"/>
        <w:tab w:val="right" w:pos="9360"/>
      </w:tabs>
    </w:pPr>
  </w:style>
  <w:style w:type="character" w:customStyle="1" w:styleId="FooterChar">
    <w:name w:val="Footer Char"/>
    <w:basedOn w:val="DefaultParagraphFont"/>
    <w:link w:val="Footer"/>
    <w:uiPriority w:val="99"/>
    <w:rsid w:val="00B467C4"/>
  </w:style>
  <w:style w:type="paragraph" w:styleId="ListParagraph">
    <w:name w:val="List Paragraph"/>
    <w:basedOn w:val="Normal"/>
    <w:uiPriority w:val="34"/>
    <w:qFormat/>
    <w:rsid w:val="00A55825"/>
    <w:pPr>
      <w:ind w:left="720"/>
      <w:contextualSpacing/>
    </w:pPr>
  </w:style>
  <w:style w:type="character" w:customStyle="1" w:styleId="Heading2Char">
    <w:name w:val="Heading 2 Char"/>
    <w:basedOn w:val="DefaultParagraphFont"/>
    <w:link w:val="Heading2"/>
    <w:uiPriority w:val="9"/>
    <w:rsid w:val="00B858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588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85884"/>
    <w:pPr>
      <w:spacing w:before="100" w:beforeAutospacing="1" w:after="100" w:afterAutospacing="1"/>
    </w:pPr>
    <w:rPr>
      <w:rFonts w:ascii="Times New Roman" w:eastAsia="Times New Roman" w:hAnsi="Times New Roman" w:cs="Times New Roman"/>
    </w:rPr>
  </w:style>
  <w:style w:type="character" w:customStyle="1" w:styleId="hrb-icon-link--check">
    <w:name w:val="hrb-icon-link--check"/>
    <w:basedOn w:val="DefaultParagraphFont"/>
    <w:rsid w:val="00B85884"/>
  </w:style>
  <w:style w:type="paragraph" w:styleId="NoSpacing">
    <w:name w:val="No Spacing"/>
    <w:uiPriority w:val="1"/>
    <w:qFormat/>
    <w:rsid w:val="00B85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3896">
      <w:bodyDiv w:val="1"/>
      <w:marLeft w:val="0"/>
      <w:marRight w:val="0"/>
      <w:marTop w:val="0"/>
      <w:marBottom w:val="0"/>
      <w:divBdr>
        <w:top w:val="none" w:sz="0" w:space="0" w:color="auto"/>
        <w:left w:val="none" w:sz="0" w:space="0" w:color="auto"/>
        <w:bottom w:val="none" w:sz="0" w:space="0" w:color="auto"/>
        <w:right w:val="none" w:sz="0" w:space="0" w:color="auto"/>
      </w:divBdr>
      <w:divsChild>
        <w:div w:id="214123115">
          <w:marLeft w:val="0"/>
          <w:marRight w:val="0"/>
          <w:marTop w:val="0"/>
          <w:marBottom w:val="0"/>
          <w:divBdr>
            <w:top w:val="none" w:sz="0" w:space="0" w:color="auto"/>
            <w:left w:val="none" w:sz="0" w:space="0" w:color="auto"/>
            <w:bottom w:val="none" w:sz="0" w:space="0" w:color="auto"/>
            <w:right w:val="none" w:sz="0" w:space="0" w:color="auto"/>
          </w:divBdr>
        </w:div>
        <w:div w:id="414211154">
          <w:marLeft w:val="0"/>
          <w:marRight w:val="0"/>
          <w:marTop w:val="0"/>
          <w:marBottom w:val="0"/>
          <w:divBdr>
            <w:top w:val="none" w:sz="0" w:space="0" w:color="auto"/>
            <w:left w:val="none" w:sz="0" w:space="0" w:color="auto"/>
            <w:bottom w:val="none" w:sz="0" w:space="0" w:color="auto"/>
            <w:right w:val="none" w:sz="0" w:space="0" w:color="auto"/>
          </w:divBdr>
        </w:div>
        <w:div w:id="1573084206">
          <w:marLeft w:val="0"/>
          <w:marRight w:val="0"/>
          <w:marTop w:val="0"/>
          <w:marBottom w:val="0"/>
          <w:divBdr>
            <w:top w:val="none" w:sz="0" w:space="0" w:color="auto"/>
            <w:left w:val="none" w:sz="0" w:space="0" w:color="auto"/>
            <w:bottom w:val="none" w:sz="0" w:space="0" w:color="auto"/>
            <w:right w:val="none" w:sz="0" w:space="0" w:color="auto"/>
          </w:divBdr>
        </w:div>
      </w:divsChild>
    </w:div>
    <w:div w:id="151914830">
      <w:bodyDiv w:val="1"/>
      <w:marLeft w:val="0"/>
      <w:marRight w:val="0"/>
      <w:marTop w:val="0"/>
      <w:marBottom w:val="0"/>
      <w:divBdr>
        <w:top w:val="none" w:sz="0" w:space="0" w:color="auto"/>
        <w:left w:val="none" w:sz="0" w:space="0" w:color="auto"/>
        <w:bottom w:val="none" w:sz="0" w:space="0" w:color="auto"/>
        <w:right w:val="none" w:sz="0" w:space="0" w:color="auto"/>
      </w:divBdr>
      <w:divsChild>
        <w:div w:id="505554689">
          <w:marLeft w:val="0"/>
          <w:marRight w:val="0"/>
          <w:marTop w:val="0"/>
          <w:marBottom w:val="0"/>
          <w:divBdr>
            <w:top w:val="none" w:sz="0" w:space="0" w:color="auto"/>
            <w:left w:val="none" w:sz="0" w:space="0" w:color="auto"/>
            <w:bottom w:val="none" w:sz="0" w:space="0" w:color="auto"/>
            <w:right w:val="none" w:sz="0" w:space="0" w:color="auto"/>
          </w:divBdr>
        </w:div>
        <w:div w:id="1541746099">
          <w:marLeft w:val="0"/>
          <w:marRight w:val="0"/>
          <w:marTop w:val="0"/>
          <w:marBottom w:val="0"/>
          <w:divBdr>
            <w:top w:val="none" w:sz="0" w:space="0" w:color="auto"/>
            <w:left w:val="none" w:sz="0" w:space="0" w:color="auto"/>
            <w:bottom w:val="none" w:sz="0" w:space="0" w:color="auto"/>
            <w:right w:val="none" w:sz="0" w:space="0" w:color="auto"/>
          </w:divBdr>
        </w:div>
        <w:div w:id="920219451">
          <w:marLeft w:val="0"/>
          <w:marRight w:val="0"/>
          <w:marTop w:val="0"/>
          <w:marBottom w:val="0"/>
          <w:divBdr>
            <w:top w:val="none" w:sz="0" w:space="0" w:color="auto"/>
            <w:left w:val="none" w:sz="0" w:space="0" w:color="auto"/>
            <w:bottom w:val="none" w:sz="0" w:space="0" w:color="auto"/>
            <w:right w:val="none" w:sz="0" w:space="0" w:color="auto"/>
          </w:divBdr>
        </w:div>
        <w:div w:id="1586068751">
          <w:marLeft w:val="0"/>
          <w:marRight w:val="0"/>
          <w:marTop w:val="0"/>
          <w:marBottom w:val="0"/>
          <w:divBdr>
            <w:top w:val="none" w:sz="0" w:space="0" w:color="auto"/>
            <w:left w:val="none" w:sz="0" w:space="0" w:color="auto"/>
            <w:bottom w:val="none" w:sz="0" w:space="0" w:color="auto"/>
            <w:right w:val="none" w:sz="0" w:space="0" w:color="auto"/>
          </w:divBdr>
        </w:div>
        <w:div w:id="1746951640">
          <w:marLeft w:val="0"/>
          <w:marRight w:val="0"/>
          <w:marTop w:val="0"/>
          <w:marBottom w:val="0"/>
          <w:divBdr>
            <w:top w:val="none" w:sz="0" w:space="0" w:color="auto"/>
            <w:left w:val="none" w:sz="0" w:space="0" w:color="auto"/>
            <w:bottom w:val="none" w:sz="0" w:space="0" w:color="auto"/>
            <w:right w:val="none" w:sz="0" w:space="0" w:color="auto"/>
          </w:divBdr>
        </w:div>
        <w:div w:id="26179384">
          <w:marLeft w:val="0"/>
          <w:marRight w:val="0"/>
          <w:marTop w:val="0"/>
          <w:marBottom w:val="0"/>
          <w:divBdr>
            <w:top w:val="none" w:sz="0" w:space="0" w:color="auto"/>
            <w:left w:val="none" w:sz="0" w:space="0" w:color="auto"/>
            <w:bottom w:val="none" w:sz="0" w:space="0" w:color="auto"/>
            <w:right w:val="none" w:sz="0" w:space="0" w:color="auto"/>
          </w:divBdr>
        </w:div>
        <w:div w:id="1477382405">
          <w:marLeft w:val="0"/>
          <w:marRight w:val="0"/>
          <w:marTop w:val="0"/>
          <w:marBottom w:val="0"/>
          <w:divBdr>
            <w:top w:val="none" w:sz="0" w:space="0" w:color="auto"/>
            <w:left w:val="none" w:sz="0" w:space="0" w:color="auto"/>
            <w:bottom w:val="none" w:sz="0" w:space="0" w:color="auto"/>
            <w:right w:val="none" w:sz="0" w:space="0" w:color="auto"/>
          </w:divBdr>
        </w:div>
        <w:div w:id="1721788056">
          <w:marLeft w:val="0"/>
          <w:marRight w:val="0"/>
          <w:marTop w:val="0"/>
          <w:marBottom w:val="0"/>
          <w:divBdr>
            <w:top w:val="none" w:sz="0" w:space="0" w:color="auto"/>
            <w:left w:val="none" w:sz="0" w:space="0" w:color="auto"/>
            <w:bottom w:val="none" w:sz="0" w:space="0" w:color="auto"/>
            <w:right w:val="none" w:sz="0" w:space="0" w:color="auto"/>
          </w:divBdr>
        </w:div>
        <w:div w:id="1176653980">
          <w:marLeft w:val="0"/>
          <w:marRight w:val="0"/>
          <w:marTop w:val="0"/>
          <w:marBottom w:val="0"/>
          <w:divBdr>
            <w:top w:val="none" w:sz="0" w:space="0" w:color="auto"/>
            <w:left w:val="none" w:sz="0" w:space="0" w:color="auto"/>
            <w:bottom w:val="none" w:sz="0" w:space="0" w:color="auto"/>
            <w:right w:val="none" w:sz="0" w:space="0" w:color="auto"/>
          </w:divBdr>
        </w:div>
        <w:div w:id="825440122">
          <w:marLeft w:val="0"/>
          <w:marRight w:val="0"/>
          <w:marTop w:val="0"/>
          <w:marBottom w:val="0"/>
          <w:divBdr>
            <w:top w:val="none" w:sz="0" w:space="0" w:color="auto"/>
            <w:left w:val="none" w:sz="0" w:space="0" w:color="auto"/>
            <w:bottom w:val="none" w:sz="0" w:space="0" w:color="auto"/>
            <w:right w:val="none" w:sz="0" w:space="0" w:color="auto"/>
          </w:divBdr>
        </w:div>
        <w:div w:id="936475885">
          <w:marLeft w:val="0"/>
          <w:marRight w:val="0"/>
          <w:marTop w:val="0"/>
          <w:marBottom w:val="0"/>
          <w:divBdr>
            <w:top w:val="none" w:sz="0" w:space="0" w:color="auto"/>
            <w:left w:val="none" w:sz="0" w:space="0" w:color="auto"/>
            <w:bottom w:val="none" w:sz="0" w:space="0" w:color="auto"/>
            <w:right w:val="none" w:sz="0" w:space="0" w:color="auto"/>
          </w:divBdr>
        </w:div>
        <w:div w:id="1011101736">
          <w:marLeft w:val="0"/>
          <w:marRight w:val="0"/>
          <w:marTop w:val="0"/>
          <w:marBottom w:val="0"/>
          <w:divBdr>
            <w:top w:val="none" w:sz="0" w:space="0" w:color="auto"/>
            <w:left w:val="none" w:sz="0" w:space="0" w:color="auto"/>
            <w:bottom w:val="none" w:sz="0" w:space="0" w:color="auto"/>
            <w:right w:val="none" w:sz="0" w:space="0" w:color="auto"/>
          </w:divBdr>
        </w:div>
        <w:div w:id="1150898494">
          <w:marLeft w:val="0"/>
          <w:marRight w:val="0"/>
          <w:marTop w:val="0"/>
          <w:marBottom w:val="0"/>
          <w:divBdr>
            <w:top w:val="none" w:sz="0" w:space="0" w:color="auto"/>
            <w:left w:val="none" w:sz="0" w:space="0" w:color="auto"/>
            <w:bottom w:val="none" w:sz="0" w:space="0" w:color="auto"/>
            <w:right w:val="none" w:sz="0" w:space="0" w:color="auto"/>
          </w:divBdr>
        </w:div>
        <w:div w:id="1839809706">
          <w:marLeft w:val="0"/>
          <w:marRight w:val="0"/>
          <w:marTop w:val="0"/>
          <w:marBottom w:val="0"/>
          <w:divBdr>
            <w:top w:val="none" w:sz="0" w:space="0" w:color="auto"/>
            <w:left w:val="none" w:sz="0" w:space="0" w:color="auto"/>
            <w:bottom w:val="none" w:sz="0" w:space="0" w:color="auto"/>
            <w:right w:val="none" w:sz="0" w:space="0" w:color="auto"/>
          </w:divBdr>
        </w:div>
        <w:div w:id="1078290864">
          <w:marLeft w:val="0"/>
          <w:marRight w:val="0"/>
          <w:marTop w:val="0"/>
          <w:marBottom w:val="0"/>
          <w:divBdr>
            <w:top w:val="none" w:sz="0" w:space="0" w:color="auto"/>
            <w:left w:val="none" w:sz="0" w:space="0" w:color="auto"/>
            <w:bottom w:val="none" w:sz="0" w:space="0" w:color="auto"/>
            <w:right w:val="none" w:sz="0" w:space="0" w:color="auto"/>
          </w:divBdr>
        </w:div>
        <w:div w:id="464860858">
          <w:marLeft w:val="0"/>
          <w:marRight w:val="0"/>
          <w:marTop w:val="0"/>
          <w:marBottom w:val="0"/>
          <w:divBdr>
            <w:top w:val="none" w:sz="0" w:space="0" w:color="auto"/>
            <w:left w:val="none" w:sz="0" w:space="0" w:color="auto"/>
            <w:bottom w:val="none" w:sz="0" w:space="0" w:color="auto"/>
            <w:right w:val="none" w:sz="0" w:space="0" w:color="auto"/>
          </w:divBdr>
        </w:div>
        <w:div w:id="273244664">
          <w:marLeft w:val="0"/>
          <w:marRight w:val="0"/>
          <w:marTop w:val="0"/>
          <w:marBottom w:val="0"/>
          <w:divBdr>
            <w:top w:val="none" w:sz="0" w:space="0" w:color="auto"/>
            <w:left w:val="none" w:sz="0" w:space="0" w:color="auto"/>
            <w:bottom w:val="none" w:sz="0" w:space="0" w:color="auto"/>
            <w:right w:val="none" w:sz="0" w:space="0" w:color="auto"/>
          </w:divBdr>
        </w:div>
        <w:div w:id="2086222218">
          <w:marLeft w:val="0"/>
          <w:marRight w:val="0"/>
          <w:marTop w:val="0"/>
          <w:marBottom w:val="0"/>
          <w:divBdr>
            <w:top w:val="none" w:sz="0" w:space="0" w:color="auto"/>
            <w:left w:val="none" w:sz="0" w:space="0" w:color="auto"/>
            <w:bottom w:val="none" w:sz="0" w:space="0" w:color="auto"/>
            <w:right w:val="none" w:sz="0" w:space="0" w:color="auto"/>
          </w:divBdr>
        </w:div>
      </w:divsChild>
    </w:div>
    <w:div w:id="1517504464">
      <w:bodyDiv w:val="1"/>
      <w:marLeft w:val="0"/>
      <w:marRight w:val="0"/>
      <w:marTop w:val="0"/>
      <w:marBottom w:val="0"/>
      <w:divBdr>
        <w:top w:val="none" w:sz="0" w:space="0" w:color="auto"/>
        <w:left w:val="none" w:sz="0" w:space="0" w:color="auto"/>
        <w:bottom w:val="none" w:sz="0" w:space="0" w:color="auto"/>
        <w:right w:val="none" w:sz="0" w:space="0" w:color="auto"/>
      </w:divBdr>
      <w:divsChild>
        <w:div w:id="1135178389">
          <w:marLeft w:val="0"/>
          <w:marRight w:val="0"/>
          <w:marTop w:val="0"/>
          <w:marBottom w:val="0"/>
          <w:divBdr>
            <w:top w:val="none" w:sz="0" w:space="0" w:color="auto"/>
            <w:left w:val="none" w:sz="0" w:space="0" w:color="auto"/>
            <w:bottom w:val="none" w:sz="0" w:space="0" w:color="auto"/>
            <w:right w:val="none" w:sz="0" w:space="0" w:color="auto"/>
          </w:divBdr>
        </w:div>
        <w:div w:id="2044820771">
          <w:marLeft w:val="0"/>
          <w:marRight w:val="0"/>
          <w:marTop w:val="0"/>
          <w:marBottom w:val="0"/>
          <w:divBdr>
            <w:top w:val="none" w:sz="0" w:space="0" w:color="auto"/>
            <w:left w:val="none" w:sz="0" w:space="0" w:color="auto"/>
            <w:bottom w:val="none" w:sz="0" w:space="0" w:color="auto"/>
            <w:right w:val="none" w:sz="0" w:space="0" w:color="auto"/>
          </w:divBdr>
        </w:div>
        <w:div w:id="942416494">
          <w:marLeft w:val="0"/>
          <w:marRight w:val="0"/>
          <w:marTop w:val="0"/>
          <w:marBottom w:val="0"/>
          <w:divBdr>
            <w:top w:val="none" w:sz="0" w:space="0" w:color="auto"/>
            <w:left w:val="none" w:sz="0" w:space="0" w:color="auto"/>
            <w:bottom w:val="none" w:sz="0" w:space="0" w:color="auto"/>
            <w:right w:val="none" w:sz="0" w:space="0" w:color="auto"/>
          </w:divBdr>
        </w:div>
      </w:divsChild>
    </w:div>
    <w:div w:id="1780562352">
      <w:bodyDiv w:val="1"/>
      <w:marLeft w:val="0"/>
      <w:marRight w:val="0"/>
      <w:marTop w:val="0"/>
      <w:marBottom w:val="0"/>
      <w:divBdr>
        <w:top w:val="none" w:sz="0" w:space="0" w:color="auto"/>
        <w:left w:val="none" w:sz="0" w:space="0" w:color="auto"/>
        <w:bottom w:val="none" w:sz="0" w:space="0" w:color="auto"/>
        <w:right w:val="none" w:sz="0" w:space="0" w:color="auto"/>
      </w:divBdr>
      <w:divsChild>
        <w:div w:id="1272516292">
          <w:marLeft w:val="0"/>
          <w:marRight w:val="0"/>
          <w:marTop w:val="0"/>
          <w:marBottom w:val="0"/>
          <w:divBdr>
            <w:top w:val="none" w:sz="0" w:space="0" w:color="auto"/>
            <w:left w:val="none" w:sz="0" w:space="0" w:color="auto"/>
            <w:bottom w:val="none" w:sz="0" w:space="0" w:color="auto"/>
            <w:right w:val="none" w:sz="0" w:space="0" w:color="auto"/>
          </w:divBdr>
        </w:div>
        <w:div w:id="2138791007">
          <w:marLeft w:val="0"/>
          <w:marRight w:val="0"/>
          <w:marTop w:val="0"/>
          <w:marBottom w:val="0"/>
          <w:divBdr>
            <w:top w:val="none" w:sz="0" w:space="0" w:color="auto"/>
            <w:left w:val="none" w:sz="0" w:space="0" w:color="auto"/>
            <w:bottom w:val="none" w:sz="0" w:space="0" w:color="auto"/>
            <w:right w:val="none" w:sz="0" w:space="0" w:color="auto"/>
          </w:divBdr>
        </w:div>
        <w:div w:id="554505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Patten</dc:creator>
  <cp:keywords/>
  <dc:description/>
  <cp:lastModifiedBy>stephanie matulle</cp:lastModifiedBy>
  <cp:revision>3</cp:revision>
  <dcterms:created xsi:type="dcterms:W3CDTF">2023-06-13T16:22:00Z</dcterms:created>
  <dcterms:modified xsi:type="dcterms:W3CDTF">2023-06-13T16:23:00Z</dcterms:modified>
</cp:coreProperties>
</file>